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007D4" w14:textId="77777777" w:rsidR="00C25BDA" w:rsidRPr="00C25BDA" w:rsidRDefault="00C25BDA" w:rsidP="00C25BDA">
      <w:pPr>
        <w:suppressAutoHyphens w:val="0"/>
        <w:autoSpaceDN/>
        <w:spacing w:after="120" w:line="276" w:lineRule="auto"/>
        <w:jc w:val="both"/>
        <w:textAlignment w:val="auto"/>
        <w:rPr>
          <w:rFonts w:ascii="Century Gothic" w:eastAsia="Calibri" w:hAnsi="Century Gothic" w:cs="Times New Roman"/>
          <w:kern w:val="0"/>
          <w:sz w:val="18"/>
          <w:szCs w:val="22"/>
          <w:lang w:eastAsia="fr-FR" w:bidi="ar-SA"/>
        </w:rPr>
      </w:pPr>
      <w:bookmarkStart w:id="0" w:name="_Hlk117063070"/>
      <w:bookmarkStart w:id="1" w:name="_Hlk117071531"/>
      <w:bookmarkEnd w:id="0"/>
      <w:r w:rsidRPr="00C25BDA">
        <w:rPr>
          <w:rFonts w:ascii="Century Gothic" w:eastAsia="Calibri" w:hAnsi="Century Gothic" w:cs="Times New Roman"/>
          <w:noProof/>
          <w:kern w:val="0"/>
          <w:sz w:val="18"/>
          <w:szCs w:val="22"/>
          <w:lang w:eastAsia="fr-FR" w:bidi="ar-SA"/>
        </w:rPr>
        <w:drawing>
          <wp:anchor distT="0" distB="0" distL="114300" distR="114300" simplePos="0" relativeHeight="251661312" behindDoc="0" locked="0" layoutInCell="1" allowOverlap="1" wp14:anchorId="3F481C8D" wp14:editId="4C7C3140">
            <wp:simplePos x="0" y="0"/>
            <wp:positionH relativeFrom="column">
              <wp:posOffset>2699855</wp:posOffset>
            </wp:positionH>
            <wp:positionV relativeFrom="paragraph">
              <wp:posOffset>1602</wp:posOffset>
            </wp:positionV>
            <wp:extent cx="2076450" cy="516805"/>
            <wp:effectExtent l="0" t="0" r="0" b="0"/>
            <wp:wrapNone/>
            <wp:docPr id="15" name="Image 15" descr="Ville de Laru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ille de Larun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76450" cy="516805"/>
                    </a:xfrm>
                    <a:prstGeom prst="rect">
                      <a:avLst/>
                    </a:prstGeom>
                    <a:noFill/>
                    <a:ln>
                      <a:noFill/>
                    </a:ln>
                  </pic:spPr>
                </pic:pic>
              </a:graphicData>
            </a:graphic>
          </wp:anchor>
        </w:drawing>
      </w:r>
    </w:p>
    <w:p w14:paraId="29B940A2" w14:textId="77777777" w:rsidR="00C25BDA" w:rsidRPr="00C25BDA" w:rsidRDefault="00C25BDA" w:rsidP="00C25BDA">
      <w:pPr>
        <w:suppressAutoHyphens w:val="0"/>
        <w:autoSpaceDN/>
        <w:spacing w:after="120" w:line="276" w:lineRule="auto"/>
        <w:jc w:val="both"/>
        <w:textAlignment w:val="auto"/>
        <w:rPr>
          <w:rFonts w:ascii="Century Gothic" w:eastAsia="Calibri" w:hAnsi="Century Gothic" w:cs="Times New Roman"/>
          <w:kern w:val="0"/>
          <w:sz w:val="18"/>
          <w:szCs w:val="22"/>
          <w:lang w:eastAsia="fr-FR" w:bidi="ar-SA"/>
        </w:rPr>
      </w:pPr>
      <w:bookmarkStart w:id="2" w:name="_Hlk106009737"/>
      <w:bookmarkEnd w:id="2"/>
      <w:r w:rsidRPr="00C25BDA">
        <w:rPr>
          <w:rFonts w:ascii="Century Gothic" w:eastAsia="Calibri" w:hAnsi="Century Gothic" w:cs="Times New Roman"/>
          <w:b/>
          <w:noProof/>
          <w:color w:val="70AD47"/>
          <w:kern w:val="0"/>
          <w:sz w:val="72"/>
          <w:szCs w:val="22"/>
          <w:lang w:eastAsia="en-US" w:bidi="ar-SA"/>
        </w:rPr>
        <w:drawing>
          <wp:anchor distT="0" distB="0" distL="114300" distR="114300" simplePos="0" relativeHeight="251662336" behindDoc="0" locked="0" layoutInCell="1" allowOverlap="1" wp14:anchorId="537A50E5" wp14:editId="167E4992">
            <wp:simplePos x="0" y="0"/>
            <wp:positionH relativeFrom="column">
              <wp:posOffset>2425065</wp:posOffset>
            </wp:positionH>
            <wp:positionV relativeFrom="paragraph">
              <wp:posOffset>263525</wp:posOffset>
            </wp:positionV>
            <wp:extent cx="2647950" cy="1657985"/>
            <wp:effectExtent l="19050" t="1905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5466"/>
                    <a:stretch/>
                  </pic:blipFill>
                  <pic:spPr bwMode="auto">
                    <a:xfrm>
                      <a:off x="0" y="0"/>
                      <a:ext cx="2647950" cy="1657985"/>
                    </a:xfrm>
                    <a:prstGeom prst="rect">
                      <a:avLst/>
                    </a:prstGeom>
                    <a:noFill/>
                    <a:ln w="12700" cap="flat" cmpd="sng" algn="ctr">
                      <a:solidFill>
                        <a:sysClr val="window" lastClr="FFFFFF"/>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2F160FE" w14:textId="77777777" w:rsidR="00C25BDA" w:rsidRPr="00C25BDA" w:rsidRDefault="00C25BDA" w:rsidP="00C25BDA">
      <w:pPr>
        <w:suppressAutoHyphens w:val="0"/>
        <w:autoSpaceDN/>
        <w:spacing w:after="120" w:line="276" w:lineRule="auto"/>
        <w:jc w:val="both"/>
        <w:textAlignment w:val="auto"/>
        <w:rPr>
          <w:rFonts w:ascii="Century Gothic" w:eastAsia="Calibri" w:hAnsi="Century Gothic" w:cs="Times New Roman"/>
          <w:kern w:val="0"/>
          <w:sz w:val="18"/>
          <w:szCs w:val="22"/>
          <w:lang w:eastAsia="fr-FR" w:bidi="ar-SA"/>
        </w:rPr>
      </w:pPr>
    </w:p>
    <w:p w14:paraId="4122B775" w14:textId="77777777" w:rsidR="00C25BDA" w:rsidRPr="00C25BDA" w:rsidRDefault="00C25BDA" w:rsidP="00C25BDA">
      <w:pPr>
        <w:suppressAutoHyphens w:val="0"/>
        <w:autoSpaceDN/>
        <w:spacing w:after="120" w:line="276" w:lineRule="auto"/>
        <w:jc w:val="both"/>
        <w:textAlignment w:val="auto"/>
        <w:rPr>
          <w:rFonts w:ascii="Century Gothic" w:eastAsia="Calibri" w:hAnsi="Century Gothic" w:cs="Times New Roman"/>
          <w:kern w:val="0"/>
          <w:sz w:val="18"/>
          <w:szCs w:val="22"/>
          <w:lang w:eastAsia="fr-FR" w:bidi="ar-SA"/>
        </w:rPr>
      </w:pPr>
    </w:p>
    <w:p w14:paraId="6BE4CC68" w14:textId="63AB2C14" w:rsidR="00C25BDA" w:rsidRPr="00C25BDA" w:rsidRDefault="00C25BDA" w:rsidP="00C25BDA">
      <w:pPr>
        <w:suppressAutoHyphens w:val="0"/>
        <w:autoSpaceDN/>
        <w:spacing w:after="120" w:line="276" w:lineRule="auto"/>
        <w:jc w:val="both"/>
        <w:textAlignment w:val="auto"/>
        <w:rPr>
          <w:rFonts w:ascii="Century Gothic" w:eastAsia="Calibri" w:hAnsi="Century Gothic" w:cs="Times New Roman"/>
          <w:b/>
          <w:color w:val="70AD47"/>
          <w:kern w:val="0"/>
          <w:sz w:val="72"/>
          <w:szCs w:val="22"/>
          <w:lang w:eastAsia="en-US" w:bidi="ar-SA"/>
        </w:rPr>
      </w:pPr>
      <w:r w:rsidRPr="00C25BDA">
        <w:rPr>
          <w:rFonts w:ascii="Century Gothic" w:eastAsia="Calibri" w:hAnsi="Century Gothic" w:cs="Times New Roman"/>
          <w:noProof/>
          <w:kern w:val="0"/>
          <w:sz w:val="18"/>
          <w:szCs w:val="22"/>
          <w:lang w:eastAsia="fr-FR" w:bidi="ar-SA"/>
        </w:rPr>
        <mc:AlternateContent>
          <mc:Choice Requires="wps">
            <w:drawing>
              <wp:anchor distT="0" distB="0" distL="114300" distR="114300" simplePos="0" relativeHeight="251664384" behindDoc="1" locked="0" layoutInCell="1" allowOverlap="1" wp14:anchorId="300B258F" wp14:editId="55B38968">
                <wp:simplePos x="0" y="0"/>
                <wp:positionH relativeFrom="column">
                  <wp:posOffset>-99695</wp:posOffset>
                </wp:positionH>
                <wp:positionV relativeFrom="paragraph">
                  <wp:posOffset>647700</wp:posOffset>
                </wp:positionV>
                <wp:extent cx="5172075" cy="1200150"/>
                <wp:effectExtent l="0" t="0" r="9525" b="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72075" cy="1200150"/>
                        </a:xfrm>
                        <a:prstGeom prst="rect">
                          <a:avLst/>
                        </a:prstGeom>
                        <a:solidFill>
                          <a:srgbClr val="70AD47"/>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5482013F" id="Rectangle 18" o:spid="_x0000_s1026" style="position:absolute;margin-left:-7.85pt;margin-top:51pt;width:407.25pt;height:9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" fillcolor="#70ad47" stroked="f" strokeweight="1pt"/>
            </w:pict>
          </mc:Fallback>
        </mc:AlternateContent>
      </w:r>
      <w:r w:rsidRPr="00C25BDA">
        <w:rPr>
          <w:rFonts w:ascii="Century Gothic" w:eastAsia="Calibri" w:hAnsi="Century Gothic" w:cs="Times New Roman"/>
          <w:b/>
          <w:color w:val="70AD47"/>
          <w:kern w:val="0"/>
          <w:sz w:val="72"/>
          <w:szCs w:val="22"/>
          <w:lang w:eastAsia="en-US" w:bidi="ar-SA"/>
        </w:rPr>
        <w:t xml:space="preserve">LARUNS </w:t>
      </w:r>
    </w:p>
    <w:p w14:paraId="4382A7DE" w14:textId="77777777" w:rsidR="00C25BDA" w:rsidRPr="00C25BDA" w:rsidRDefault="00C25BDA" w:rsidP="00C25BDA">
      <w:pPr>
        <w:suppressAutoHyphens w:val="0"/>
        <w:autoSpaceDN/>
        <w:ind w:right="-426"/>
        <w:jc w:val="both"/>
        <w:textAlignment w:val="auto"/>
        <w:rPr>
          <w:rFonts w:ascii="Century Gothic" w:eastAsia="Calibri" w:hAnsi="Century Gothic" w:cs="Calibri"/>
          <w:b/>
          <w:bCs/>
          <w:caps/>
          <w:color w:val="FFFFFF"/>
          <w:kern w:val="0"/>
          <w:sz w:val="72"/>
          <w:szCs w:val="72"/>
          <w:lang w:eastAsia="en-US" w:bidi="ar-SA"/>
        </w:rPr>
      </w:pPr>
      <w:r w:rsidRPr="00C25BDA">
        <w:rPr>
          <w:rFonts w:ascii="Century Gothic" w:eastAsia="Calibri" w:hAnsi="Century Gothic" w:cs="Calibri"/>
          <w:b/>
          <w:bCs/>
          <w:caps/>
          <w:color w:val="FFFFFF"/>
          <w:kern w:val="0"/>
          <w:sz w:val="72"/>
          <w:szCs w:val="72"/>
          <w:lang w:eastAsia="en-US" w:bidi="ar-SA"/>
        </w:rPr>
        <w:t>PLAN</w:t>
      </w:r>
    </w:p>
    <w:p w14:paraId="066ED3AE" w14:textId="77777777" w:rsidR="00C25BDA" w:rsidRPr="00C25BDA" w:rsidRDefault="00C25BDA" w:rsidP="00C25BDA">
      <w:pPr>
        <w:suppressAutoHyphens w:val="0"/>
        <w:autoSpaceDN/>
        <w:ind w:right="-426"/>
        <w:jc w:val="both"/>
        <w:textAlignment w:val="auto"/>
        <w:rPr>
          <w:rFonts w:ascii="Century Gothic" w:eastAsia="Calibri" w:hAnsi="Century Gothic" w:cs="Calibri"/>
          <w:b/>
          <w:bCs/>
          <w:caps/>
          <w:color w:val="FFFFFF"/>
          <w:kern w:val="0"/>
          <w:sz w:val="72"/>
          <w:szCs w:val="72"/>
          <w:lang w:eastAsia="en-US" w:bidi="ar-SA"/>
        </w:rPr>
      </w:pPr>
      <w:r w:rsidRPr="00C25BDA">
        <w:rPr>
          <w:rFonts w:ascii="Century Gothic" w:eastAsia="Calibri" w:hAnsi="Century Gothic" w:cs="Calibri"/>
          <w:b/>
          <w:bCs/>
          <w:caps/>
          <w:color w:val="FFFFFF"/>
          <w:kern w:val="0"/>
          <w:sz w:val="72"/>
          <w:szCs w:val="72"/>
          <w:lang w:eastAsia="en-US" w:bidi="ar-SA"/>
        </w:rPr>
        <w:t>LOCAL D’URBANISME</w:t>
      </w:r>
    </w:p>
    <w:bookmarkEnd w:id="1"/>
    <w:p w14:paraId="64BB807E" w14:textId="3D2CE9F1" w:rsidR="00C25BDA" w:rsidRPr="00C25BDA" w:rsidRDefault="00C25BDA" w:rsidP="00C25BDA">
      <w:pPr>
        <w:suppressAutoHyphens w:val="0"/>
        <w:autoSpaceDN/>
        <w:spacing w:after="120" w:line="276" w:lineRule="auto"/>
        <w:jc w:val="both"/>
        <w:textAlignment w:val="auto"/>
        <w:rPr>
          <w:rFonts w:ascii="Century Gothic" w:eastAsia="Calibri" w:hAnsi="Century Gothic" w:cs="Calibri"/>
          <w:bCs/>
          <w:caps/>
          <w:color w:val="FFFFFF"/>
          <w:kern w:val="0"/>
          <w:sz w:val="52"/>
          <w:szCs w:val="72"/>
          <w:lang w:eastAsia="en-US" w:bidi="ar-SA"/>
        </w:rPr>
      </w:pPr>
      <w:r w:rsidRPr="00C25BDA">
        <w:rPr>
          <w:rFonts w:ascii="Century Gothic" w:eastAsia="Calibri" w:hAnsi="Century Gothic" w:cs="Times New Roman"/>
          <w:noProof/>
          <w:kern w:val="0"/>
          <w:sz w:val="18"/>
          <w:szCs w:val="22"/>
          <w:lang w:eastAsia="fr-FR" w:bidi="ar-SA"/>
        </w:rPr>
        <mc:AlternateContent>
          <mc:Choice Requires="wps">
            <w:drawing>
              <wp:anchor distT="0" distB="0" distL="114300" distR="114300" simplePos="0" relativeHeight="251663360" behindDoc="1" locked="0" layoutInCell="1" allowOverlap="1" wp14:anchorId="36ACB052" wp14:editId="0A5A16E4">
                <wp:simplePos x="0" y="0"/>
                <wp:positionH relativeFrom="column">
                  <wp:posOffset>-100965</wp:posOffset>
                </wp:positionH>
                <wp:positionV relativeFrom="paragraph">
                  <wp:posOffset>528955</wp:posOffset>
                </wp:positionV>
                <wp:extent cx="5172075" cy="462915"/>
                <wp:effectExtent l="0" t="0" r="9525" b="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72075" cy="462915"/>
                        </a:xfrm>
                        <a:prstGeom prst="rect">
                          <a:avLst/>
                        </a:prstGeom>
                        <a:solidFill>
                          <a:srgbClr val="70AD47"/>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6119647" id="Rectangle 17" o:spid="_x0000_s1026" style="position:absolute;margin-left:-7.95pt;margin-top:41.65pt;width:407.25pt;height:36.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" fillcolor="#70ad47" stroked="f" strokeweight="1pt"/>
            </w:pict>
          </mc:Fallback>
        </mc:AlternateContent>
      </w:r>
    </w:p>
    <w:p w14:paraId="083D4A27" w14:textId="77777777" w:rsidR="00C25BDA" w:rsidRPr="00C25BDA" w:rsidRDefault="00C25BDA" w:rsidP="00C25BDA">
      <w:pPr>
        <w:suppressAutoHyphens w:val="0"/>
        <w:autoSpaceDN/>
        <w:spacing w:after="120" w:line="276" w:lineRule="auto"/>
        <w:jc w:val="both"/>
        <w:textAlignment w:val="auto"/>
        <w:rPr>
          <w:rFonts w:ascii="Century Gothic" w:eastAsia="Calibri" w:hAnsi="Century Gothic" w:cs="Calibri"/>
          <w:bCs/>
          <w:caps/>
          <w:color w:val="FFFFFF"/>
          <w:kern w:val="0"/>
          <w:sz w:val="44"/>
          <w:szCs w:val="56"/>
          <w:lang w:eastAsia="en-US" w:bidi="ar-SA"/>
        </w:rPr>
      </w:pPr>
      <w:r w:rsidRPr="00C25BDA">
        <w:rPr>
          <w:rFonts w:ascii="Century Gothic" w:eastAsia="Calibri" w:hAnsi="Century Gothic" w:cs="Calibri"/>
          <w:bCs/>
          <w:caps/>
          <w:color w:val="FFFFFF"/>
          <w:kern w:val="0"/>
          <w:sz w:val="44"/>
          <w:szCs w:val="56"/>
          <w:lang w:eastAsia="en-US" w:bidi="ar-SA"/>
        </w:rPr>
        <w:t>Révision allégée n°2 du PLU</w:t>
      </w:r>
    </w:p>
    <w:p w14:paraId="32526E9E" w14:textId="77777777" w:rsidR="00C25BDA" w:rsidRPr="00C25BDA" w:rsidRDefault="00C25BDA" w:rsidP="00C25BDA">
      <w:pPr>
        <w:suppressAutoHyphens w:val="0"/>
        <w:autoSpaceDN/>
        <w:spacing w:after="120" w:line="276" w:lineRule="auto"/>
        <w:jc w:val="both"/>
        <w:textAlignment w:val="auto"/>
        <w:rPr>
          <w:rFonts w:ascii="Century Gothic" w:eastAsia="Calibri" w:hAnsi="Century Gothic" w:cs="Times New Roman"/>
          <w:b/>
          <w:color w:val="70AD47"/>
          <w:kern w:val="0"/>
          <w:sz w:val="36"/>
          <w:szCs w:val="22"/>
          <w:lang w:eastAsia="fr-FR" w:bidi="ar-SA"/>
        </w:rPr>
      </w:pPr>
    </w:p>
    <w:p w14:paraId="1F6A82EF" w14:textId="13B7EB25" w:rsidR="00C25BDA" w:rsidRPr="00C25BDA" w:rsidRDefault="00C25BDA" w:rsidP="00C25BDA">
      <w:pPr>
        <w:suppressAutoHyphens w:val="0"/>
        <w:autoSpaceDN/>
        <w:spacing w:after="120" w:line="276" w:lineRule="auto"/>
        <w:jc w:val="both"/>
        <w:textAlignment w:val="auto"/>
        <w:rPr>
          <w:rFonts w:ascii="Century Gothic" w:eastAsia="Calibri" w:hAnsi="Century Gothic" w:cs="Times New Roman"/>
          <w:b/>
          <w:bCs/>
          <w:color w:val="70AD47"/>
          <w:kern w:val="0"/>
          <w:sz w:val="36"/>
          <w:szCs w:val="22"/>
          <w:lang w:eastAsia="fr-FR" w:bidi="ar-SA"/>
        </w:rPr>
      </w:pPr>
      <w:r>
        <w:rPr>
          <w:rFonts w:ascii="Century Gothic" w:eastAsia="Calibri" w:hAnsi="Century Gothic" w:cs="Times New Roman"/>
          <w:b/>
          <w:bCs/>
          <w:color w:val="70AD47"/>
          <w:kern w:val="0"/>
          <w:sz w:val="36"/>
          <w:szCs w:val="22"/>
          <w:lang w:eastAsia="fr-FR" w:bidi="ar-SA"/>
        </w:rPr>
        <w:t>A – Demande d’examen au cas par cas</w:t>
      </w:r>
    </w:p>
    <w:p w14:paraId="542DD501" w14:textId="77777777" w:rsidR="00C25BDA" w:rsidRPr="00C25BDA" w:rsidRDefault="00C25BDA" w:rsidP="00C25BDA">
      <w:pPr>
        <w:suppressAutoHyphens w:val="0"/>
        <w:autoSpaceDN/>
        <w:spacing w:after="120" w:line="276" w:lineRule="auto"/>
        <w:jc w:val="both"/>
        <w:textAlignment w:val="auto"/>
        <w:rPr>
          <w:rFonts w:ascii="Century Gothic" w:eastAsia="Calibri" w:hAnsi="Century Gothic" w:cs="Times New Roman"/>
          <w:kern w:val="0"/>
          <w:sz w:val="18"/>
          <w:szCs w:val="22"/>
          <w:lang w:eastAsia="fr-FR" w:bidi="ar-SA"/>
        </w:rPr>
      </w:pPr>
    </w:p>
    <w:p w14:paraId="6E09CF5C" w14:textId="77777777" w:rsidR="00C25BDA" w:rsidRPr="00304895" w:rsidRDefault="00C25BDA" w:rsidP="00C25BDA">
      <w:pPr>
        <w:suppressAutoHyphens w:val="0"/>
        <w:autoSpaceDN/>
        <w:spacing w:line="276" w:lineRule="auto"/>
        <w:ind w:right="1700"/>
        <w:jc w:val="both"/>
        <w:textAlignment w:val="auto"/>
        <w:rPr>
          <w:rFonts w:ascii="Century Gothic" w:eastAsia="Calibri" w:hAnsi="Century Gothic" w:cs="Calibri"/>
          <w:color w:val="70AD47"/>
          <w:kern w:val="0"/>
          <w:sz w:val="18"/>
          <w:szCs w:val="20"/>
          <w:lang w:eastAsia="en-US" w:bidi="ar-SA"/>
        </w:rPr>
      </w:pPr>
      <w:r w:rsidRPr="00304895">
        <w:rPr>
          <w:rFonts w:ascii="Century Gothic" w:eastAsia="Calibri" w:hAnsi="Century Gothic" w:cs="Calibri"/>
          <w:color w:val="70AD47"/>
          <w:kern w:val="0"/>
          <w:sz w:val="18"/>
          <w:szCs w:val="20"/>
          <w:lang w:eastAsia="en-US" w:bidi="ar-SA"/>
        </w:rPr>
        <w:t>Vu pour saisine de l’Autorité environnementale pour examen au cas par cas au titre des articles R.104-33 et suivants du code de l’urbanisme</w:t>
      </w:r>
    </w:p>
    <w:p w14:paraId="35082534" w14:textId="77777777" w:rsidR="00C25BDA" w:rsidRPr="00C25BDA" w:rsidRDefault="00C25BDA" w:rsidP="00C25BDA">
      <w:pPr>
        <w:suppressAutoHyphens w:val="0"/>
        <w:autoSpaceDN/>
        <w:spacing w:after="120" w:line="276" w:lineRule="auto"/>
        <w:jc w:val="both"/>
        <w:textAlignment w:val="auto"/>
        <w:rPr>
          <w:rFonts w:ascii="Century Gothic" w:eastAsia="Calibri" w:hAnsi="Century Gothic" w:cs="Times New Roman"/>
          <w:kern w:val="0"/>
          <w:sz w:val="18"/>
          <w:szCs w:val="22"/>
          <w:lang w:eastAsia="fr-FR" w:bidi="ar-SA"/>
        </w:rPr>
      </w:pPr>
    </w:p>
    <w:p w14:paraId="1488088C" w14:textId="77777777" w:rsidR="00C25BDA" w:rsidRPr="00C25BDA" w:rsidRDefault="00C25BDA" w:rsidP="00C25BDA">
      <w:pPr>
        <w:suppressAutoHyphens w:val="0"/>
        <w:autoSpaceDN/>
        <w:spacing w:after="120" w:line="276" w:lineRule="auto"/>
        <w:jc w:val="both"/>
        <w:textAlignment w:val="auto"/>
        <w:rPr>
          <w:rFonts w:ascii="Century Gothic" w:eastAsia="Calibri" w:hAnsi="Century Gothic" w:cs="Times New Roman"/>
          <w:kern w:val="0"/>
          <w:sz w:val="18"/>
          <w:szCs w:val="22"/>
          <w:lang w:eastAsia="fr-FR" w:bidi="ar-SA"/>
        </w:rPr>
      </w:pPr>
    </w:p>
    <w:p w14:paraId="41BC8F5E" w14:textId="343C61E3" w:rsidR="00C25BDA" w:rsidRPr="00C25BDA" w:rsidRDefault="00C25BDA" w:rsidP="00C25BDA">
      <w:pPr>
        <w:suppressAutoHyphens w:val="0"/>
        <w:autoSpaceDN/>
        <w:spacing w:after="120" w:line="276" w:lineRule="auto"/>
        <w:jc w:val="both"/>
        <w:textAlignment w:val="auto"/>
        <w:rPr>
          <w:rFonts w:ascii="Century Gothic" w:eastAsia="Calibri" w:hAnsi="Century Gothic" w:cs="Calibri"/>
          <w:b/>
          <w:kern w:val="0"/>
          <w:sz w:val="18"/>
          <w:szCs w:val="18"/>
          <w:lang w:eastAsia="fr-FR" w:bidi="ar-SA"/>
        </w:rPr>
      </w:pPr>
      <w:r w:rsidRPr="00C25BDA">
        <w:rPr>
          <w:rFonts w:ascii="Century Gothic" w:eastAsia="Calibri" w:hAnsi="Century Gothic" w:cs="Times New Roman"/>
          <w:noProof/>
          <w:kern w:val="0"/>
          <w:sz w:val="18"/>
          <w:szCs w:val="22"/>
          <w:lang w:eastAsia="fr-FR" w:bidi="ar-SA"/>
        </w:rPr>
        <w:drawing>
          <wp:anchor distT="0" distB="0" distL="114300" distR="114300" simplePos="0" relativeHeight="251665408" behindDoc="0" locked="0" layoutInCell="1" allowOverlap="1" wp14:anchorId="05D91A7E" wp14:editId="74DA0CF1">
            <wp:simplePos x="0" y="0"/>
            <wp:positionH relativeFrom="column">
              <wp:posOffset>-50165</wp:posOffset>
            </wp:positionH>
            <wp:positionV relativeFrom="paragraph">
              <wp:posOffset>188966</wp:posOffset>
            </wp:positionV>
            <wp:extent cx="1043305" cy="1033145"/>
            <wp:effectExtent l="0" t="0" r="0" b="0"/>
            <wp:wrapNone/>
            <wp:docPr id="133" name="Image 133" descr="2020 - Logo SITU blanc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2020 - Logo SITU blanc transparen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43305" cy="1033145"/>
                    </a:xfrm>
                    <a:prstGeom prst="rect">
                      <a:avLst/>
                    </a:prstGeom>
                    <a:noFill/>
                  </pic:spPr>
                </pic:pic>
              </a:graphicData>
            </a:graphic>
            <wp14:sizeRelH relativeFrom="page">
              <wp14:pctWidth>0</wp14:pctWidth>
            </wp14:sizeRelH>
            <wp14:sizeRelV relativeFrom="page">
              <wp14:pctHeight>0</wp14:pctHeight>
            </wp14:sizeRelV>
          </wp:anchor>
        </w:drawing>
      </w:r>
      <w:r w:rsidRPr="00C25BDA">
        <w:rPr>
          <w:rFonts w:ascii="Century Gothic" w:eastAsia="Calibri" w:hAnsi="Century Gothic" w:cs="Times New Roman"/>
          <w:noProof/>
          <w:kern w:val="0"/>
          <w:sz w:val="18"/>
          <w:szCs w:val="22"/>
          <w:lang w:eastAsia="fr-FR" w:bidi="ar-SA"/>
        </w:rPr>
        <mc:AlternateContent>
          <mc:Choice Requires="wps">
            <w:drawing>
              <wp:anchor distT="0" distB="0" distL="114300" distR="114300" simplePos="0" relativeHeight="251659264" behindDoc="1" locked="0" layoutInCell="1" allowOverlap="1" wp14:anchorId="19F51DAC" wp14:editId="16DCEB52">
                <wp:simplePos x="0" y="0"/>
                <wp:positionH relativeFrom="column">
                  <wp:posOffset>-100965</wp:posOffset>
                </wp:positionH>
                <wp:positionV relativeFrom="paragraph">
                  <wp:posOffset>149860</wp:posOffset>
                </wp:positionV>
                <wp:extent cx="5172075" cy="1129665"/>
                <wp:effectExtent l="0" t="0" r="9525" b="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72075" cy="1129665"/>
                        </a:xfrm>
                        <a:prstGeom prst="rect">
                          <a:avLst/>
                        </a:prstGeom>
                        <a:solidFill>
                          <a:srgbClr val="70AD47"/>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5E3AC410" id="Rectangle 16" o:spid="_x0000_s1026" style="position:absolute;margin-left:-7.95pt;margin-top:11.8pt;width:407.25pt;height:88.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" fillcolor="#70ad47" stroked="f" strokeweight="1pt"/>
            </w:pict>
          </mc:Fallback>
        </mc:AlternateContent>
      </w:r>
    </w:p>
    <w:p w14:paraId="79D4DEF0" w14:textId="77777777" w:rsidR="00C25BDA" w:rsidRPr="00C25BDA" w:rsidRDefault="00C25BDA" w:rsidP="00C25BDA">
      <w:pPr>
        <w:suppressAutoHyphens w:val="0"/>
        <w:autoSpaceDN/>
        <w:spacing w:line="276" w:lineRule="auto"/>
        <w:ind w:left="1134" w:right="-425" w:firstLine="709"/>
        <w:jc w:val="both"/>
        <w:textAlignment w:val="auto"/>
        <w:rPr>
          <w:rFonts w:ascii="Century Gothic" w:eastAsia="Calibri" w:hAnsi="Century Gothic" w:cs="Calibri"/>
          <w:b/>
          <w:color w:val="FFFFFF"/>
          <w:kern w:val="0"/>
          <w:sz w:val="18"/>
          <w:szCs w:val="18"/>
          <w:lang w:eastAsia="en-US" w:bidi="ar-SA"/>
        </w:rPr>
      </w:pPr>
      <w:r w:rsidRPr="00C25BDA">
        <w:rPr>
          <w:rFonts w:ascii="Century Gothic" w:eastAsia="Calibri" w:hAnsi="Century Gothic" w:cs="Calibri"/>
          <w:b/>
          <w:noProof/>
          <w:color w:val="FFFFFF"/>
          <w:kern w:val="0"/>
          <w:sz w:val="18"/>
          <w:szCs w:val="18"/>
          <w:lang w:eastAsia="fr-FR" w:bidi="ar-SA"/>
        </w:rPr>
        <w:drawing>
          <wp:anchor distT="0" distB="0" distL="114300" distR="114300" simplePos="0" relativeHeight="251660288" behindDoc="1" locked="0" layoutInCell="1" allowOverlap="1" wp14:anchorId="6C2F6A17" wp14:editId="7205EDF6">
            <wp:simplePos x="0" y="0"/>
            <wp:positionH relativeFrom="column">
              <wp:posOffset>4015740</wp:posOffset>
            </wp:positionH>
            <wp:positionV relativeFrom="paragraph">
              <wp:posOffset>84191</wp:posOffset>
            </wp:positionV>
            <wp:extent cx="990600" cy="707390"/>
            <wp:effectExtent l="0" t="0" r="0" b="0"/>
            <wp:wrapTight wrapText="bothSides">
              <wp:wrapPolygon edited="0">
                <wp:start x="3738" y="0"/>
                <wp:lineTo x="0" y="5235"/>
                <wp:lineTo x="0" y="16869"/>
                <wp:lineTo x="2908" y="19777"/>
                <wp:lineTo x="5400" y="20941"/>
                <wp:lineTo x="7892" y="20941"/>
                <wp:lineTo x="10385" y="20941"/>
                <wp:lineTo x="10800" y="20941"/>
                <wp:lineTo x="16615" y="18614"/>
                <wp:lineTo x="21185" y="18032"/>
                <wp:lineTo x="21185" y="13379"/>
                <wp:lineTo x="11631" y="9307"/>
                <wp:lineTo x="6646" y="0"/>
                <wp:lineTo x="3738" y="0"/>
              </wp:wrapPolygon>
            </wp:wrapTight>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apgl64blanc-01.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90600" cy="707390"/>
                    </a:xfrm>
                    <a:prstGeom prst="rect">
                      <a:avLst/>
                    </a:prstGeom>
                  </pic:spPr>
                </pic:pic>
              </a:graphicData>
            </a:graphic>
            <wp14:sizeRelH relativeFrom="page">
              <wp14:pctWidth>0</wp14:pctWidth>
            </wp14:sizeRelH>
            <wp14:sizeRelV relativeFrom="page">
              <wp14:pctHeight>0</wp14:pctHeight>
            </wp14:sizeRelV>
          </wp:anchor>
        </w:drawing>
      </w:r>
      <w:r w:rsidRPr="00C25BDA">
        <w:rPr>
          <w:rFonts w:ascii="Century Gothic" w:eastAsia="Calibri" w:hAnsi="Century Gothic" w:cs="Calibri"/>
          <w:b/>
          <w:color w:val="FFFFFF"/>
          <w:kern w:val="0"/>
          <w:sz w:val="18"/>
          <w:szCs w:val="18"/>
          <w:lang w:eastAsia="en-US" w:bidi="ar-SA"/>
        </w:rPr>
        <w:t>Agence Publique de Gestion Locale</w:t>
      </w:r>
    </w:p>
    <w:p w14:paraId="76799C90" w14:textId="77777777" w:rsidR="00C25BDA" w:rsidRPr="00C25BDA" w:rsidRDefault="00C25BDA" w:rsidP="00C25BDA">
      <w:pPr>
        <w:suppressAutoHyphens w:val="0"/>
        <w:autoSpaceDN/>
        <w:spacing w:line="276" w:lineRule="auto"/>
        <w:ind w:left="1134" w:right="-425" w:firstLine="709"/>
        <w:jc w:val="both"/>
        <w:textAlignment w:val="auto"/>
        <w:rPr>
          <w:rFonts w:ascii="Century Gothic" w:eastAsia="Calibri" w:hAnsi="Century Gothic" w:cs="Calibri"/>
          <w:b/>
          <w:color w:val="FFFFFF"/>
          <w:kern w:val="0"/>
          <w:sz w:val="18"/>
          <w:szCs w:val="18"/>
          <w:lang w:eastAsia="en-US" w:bidi="ar-SA"/>
        </w:rPr>
      </w:pPr>
      <w:r w:rsidRPr="00C25BDA">
        <w:rPr>
          <w:rFonts w:ascii="Century Gothic" w:eastAsia="Calibri" w:hAnsi="Century Gothic" w:cs="Calibri"/>
          <w:b/>
          <w:color w:val="FFFFFF"/>
          <w:kern w:val="0"/>
          <w:sz w:val="18"/>
          <w:szCs w:val="18"/>
          <w:lang w:eastAsia="en-US" w:bidi="ar-SA"/>
        </w:rPr>
        <w:t>Service Intercommunal Territoires et Urbanisme</w:t>
      </w:r>
    </w:p>
    <w:p w14:paraId="3278386C" w14:textId="77777777" w:rsidR="00C25BDA" w:rsidRPr="00C25BDA" w:rsidRDefault="00C25BDA" w:rsidP="00C25BDA">
      <w:pPr>
        <w:suppressAutoHyphens w:val="0"/>
        <w:autoSpaceDN/>
        <w:spacing w:line="276" w:lineRule="auto"/>
        <w:ind w:left="1134" w:right="-425" w:firstLine="709"/>
        <w:jc w:val="both"/>
        <w:textAlignment w:val="auto"/>
        <w:rPr>
          <w:rFonts w:ascii="Century Gothic" w:eastAsia="Calibri" w:hAnsi="Century Gothic" w:cs="Calibri"/>
          <w:color w:val="FFFFFF"/>
          <w:kern w:val="0"/>
          <w:sz w:val="18"/>
          <w:szCs w:val="18"/>
          <w:lang w:eastAsia="en-US" w:bidi="ar-SA"/>
        </w:rPr>
      </w:pPr>
      <w:r w:rsidRPr="00C25BDA">
        <w:rPr>
          <w:rFonts w:ascii="Century Gothic" w:eastAsia="Calibri" w:hAnsi="Century Gothic" w:cs="Calibri"/>
          <w:color w:val="FFFFFF"/>
          <w:kern w:val="0"/>
          <w:sz w:val="18"/>
          <w:szCs w:val="18"/>
          <w:lang w:eastAsia="en-US" w:bidi="ar-SA"/>
        </w:rPr>
        <w:t xml:space="preserve">Maison des Communes - rue Auguste Renoir </w:t>
      </w:r>
    </w:p>
    <w:p w14:paraId="491967AB" w14:textId="77777777" w:rsidR="00C25BDA" w:rsidRPr="00C25BDA" w:rsidRDefault="00C25BDA" w:rsidP="00C25BDA">
      <w:pPr>
        <w:suppressAutoHyphens w:val="0"/>
        <w:autoSpaceDN/>
        <w:spacing w:line="276" w:lineRule="auto"/>
        <w:ind w:left="1134" w:right="-425" w:firstLine="709"/>
        <w:jc w:val="both"/>
        <w:textAlignment w:val="auto"/>
        <w:rPr>
          <w:rFonts w:ascii="Century Gothic" w:eastAsia="Calibri" w:hAnsi="Century Gothic" w:cs="Calibri"/>
          <w:color w:val="FFFFFF"/>
          <w:kern w:val="0"/>
          <w:sz w:val="18"/>
          <w:szCs w:val="18"/>
          <w:lang w:eastAsia="en-US" w:bidi="ar-SA"/>
        </w:rPr>
      </w:pPr>
      <w:r w:rsidRPr="00C25BDA">
        <w:rPr>
          <w:rFonts w:ascii="Century Gothic" w:eastAsia="Calibri" w:hAnsi="Century Gothic" w:cs="Calibri"/>
          <w:color w:val="FFFFFF"/>
          <w:kern w:val="0"/>
          <w:sz w:val="18"/>
          <w:szCs w:val="18"/>
          <w:lang w:eastAsia="en-US" w:bidi="ar-SA"/>
        </w:rPr>
        <w:t xml:space="preserve">B.P.609 - 64006 PAU Cedex    </w:t>
      </w:r>
    </w:p>
    <w:p w14:paraId="6EAADC31" w14:textId="77777777" w:rsidR="00C25BDA" w:rsidRPr="00C25BDA" w:rsidRDefault="00C25BDA" w:rsidP="00C25BDA">
      <w:pPr>
        <w:suppressAutoHyphens w:val="0"/>
        <w:autoSpaceDN/>
        <w:spacing w:line="276" w:lineRule="auto"/>
        <w:ind w:left="1134" w:right="-425" w:firstLine="709"/>
        <w:jc w:val="both"/>
        <w:textAlignment w:val="auto"/>
        <w:rPr>
          <w:rFonts w:ascii="Century Gothic" w:eastAsia="Calibri" w:hAnsi="Century Gothic" w:cs="Calibri"/>
          <w:color w:val="FFFFFF"/>
          <w:kern w:val="0"/>
          <w:sz w:val="18"/>
          <w:szCs w:val="18"/>
          <w:lang w:eastAsia="en-US" w:bidi="ar-SA"/>
        </w:rPr>
      </w:pPr>
      <w:r w:rsidRPr="00C25BDA">
        <w:rPr>
          <w:rFonts w:ascii="Century Gothic" w:eastAsia="Calibri" w:hAnsi="Century Gothic" w:cs="Calibri"/>
          <w:color w:val="FFFFFF"/>
          <w:kern w:val="0"/>
          <w:sz w:val="18"/>
          <w:szCs w:val="18"/>
          <w:lang w:eastAsia="en-US" w:bidi="ar-SA"/>
        </w:rPr>
        <w:t>Tél 05.59.90.18.28 - Télécopie 05.59.84.59.47</w:t>
      </w:r>
    </w:p>
    <w:p w14:paraId="2BCE322C" w14:textId="77777777" w:rsidR="00C25BDA" w:rsidRPr="00C25BDA" w:rsidRDefault="00C25BDA" w:rsidP="00C25BDA">
      <w:pPr>
        <w:suppressAutoHyphens w:val="0"/>
        <w:autoSpaceDN/>
        <w:spacing w:line="276" w:lineRule="auto"/>
        <w:ind w:left="1134" w:right="-425" w:firstLine="709"/>
        <w:jc w:val="both"/>
        <w:textAlignment w:val="auto"/>
        <w:rPr>
          <w:rFonts w:ascii="Century Gothic" w:eastAsia="Calibri" w:hAnsi="Century Gothic" w:cs="Calibri"/>
          <w:color w:val="FFFFFF"/>
          <w:kern w:val="0"/>
          <w:sz w:val="18"/>
          <w:szCs w:val="18"/>
          <w:lang w:eastAsia="en-US" w:bidi="ar-SA"/>
        </w:rPr>
      </w:pPr>
      <w:r w:rsidRPr="00C25BDA">
        <w:rPr>
          <w:rFonts w:ascii="Century Gothic" w:eastAsia="Calibri" w:hAnsi="Century Gothic" w:cs="Calibri"/>
          <w:color w:val="FFFFFF"/>
          <w:kern w:val="0"/>
          <w:sz w:val="18"/>
          <w:szCs w:val="18"/>
          <w:lang w:eastAsia="en-US" w:bidi="ar-SA"/>
        </w:rPr>
        <w:t>Courriel : service.urbanisme@apgl64.fr</w:t>
      </w:r>
    </w:p>
    <w:p w14:paraId="20678AE4" w14:textId="77777777" w:rsidR="00C25BDA" w:rsidRPr="00C25BDA" w:rsidRDefault="00C25BDA" w:rsidP="00C25BDA">
      <w:pPr>
        <w:suppressAutoHyphens w:val="0"/>
        <w:autoSpaceDN/>
        <w:spacing w:after="120" w:line="276" w:lineRule="auto"/>
        <w:jc w:val="both"/>
        <w:textAlignment w:val="auto"/>
        <w:rPr>
          <w:rFonts w:ascii="Century Gothic" w:eastAsia="Calibri" w:hAnsi="Century Gothic" w:cs="Times New Roman"/>
          <w:kern w:val="0"/>
          <w:sz w:val="18"/>
          <w:szCs w:val="22"/>
          <w:lang w:eastAsia="fr-FR" w:bidi="ar-SA"/>
        </w:rPr>
      </w:pPr>
    </w:p>
    <w:p w14:paraId="38768705" w14:textId="77777777" w:rsidR="00304895" w:rsidRDefault="00304895" w:rsidP="00CA6FA7">
      <w:pPr>
        <w:pStyle w:val="Default"/>
        <w:rPr>
          <w:rFonts w:ascii="Arial" w:hAnsi="Arial" w:cs="Arial"/>
          <w:color w:val="auto"/>
        </w:rPr>
        <w:sectPr w:rsidR="00304895">
          <w:footerReference w:type="default" r:id="rId15"/>
          <w:pgSz w:w="11906" w:h="16838"/>
          <w:pgMar w:top="1134" w:right="1134" w:bottom="1134" w:left="1134" w:header="720" w:footer="720" w:gutter="0"/>
          <w:cols w:space="720"/>
        </w:sectPr>
      </w:pPr>
    </w:p>
    <w:tbl>
      <w:tblPr>
        <w:tblW w:w="9638" w:type="dxa"/>
        <w:tblLayout w:type="fixed"/>
        <w:tblCellMar>
          <w:left w:w="10" w:type="dxa"/>
          <w:right w:w="10" w:type="dxa"/>
        </w:tblCellMar>
        <w:tblLook w:val="0000" w:firstRow="0" w:lastRow="0" w:firstColumn="0" w:lastColumn="0" w:noHBand="0" w:noVBand="0"/>
      </w:tblPr>
      <w:tblGrid>
        <w:gridCol w:w="2092"/>
        <w:gridCol w:w="7546"/>
      </w:tblGrid>
      <w:tr w:rsidR="00B13ED4" w:rsidRPr="00353410" w14:paraId="3C2DC45E" w14:textId="77777777" w:rsidTr="006A0ABE">
        <w:tc>
          <w:tcPr>
            <w:tcW w:w="2092" w:type="dxa"/>
            <w:vMerge w:val="restart"/>
            <w:tcBorders>
              <w:top w:val="single" w:sz="2" w:space="0" w:color="000000"/>
              <w:left w:val="single" w:sz="2" w:space="0" w:color="000000"/>
            </w:tcBorders>
            <w:tcMar>
              <w:top w:w="55" w:type="dxa"/>
              <w:left w:w="55" w:type="dxa"/>
              <w:bottom w:w="55" w:type="dxa"/>
              <w:right w:w="55" w:type="dxa"/>
            </w:tcMar>
          </w:tcPr>
          <w:p w14:paraId="1A3BC7D5" w14:textId="4460EFC4" w:rsidR="00B13ED4" w:rsidRPr="00353410" w:rsidRDefault="00B13ED4" w:rsidP="00CA6FA7">
            <w:pPr>
              <w:pStyle w:val="Default"/>
              <w:rPr>
                <w:rFonts w:ascii="Arial" w:hAnsi="Arial" w:cs="Arial"/>
                <w:color w:val="auto"/>
              </w:rPr>
            </w:pPr>
            <w:r>
              <w:rPr>
                <w:rFonts w:ascii="Times New Roman" w:hAnsi="Times New Roman" w:cs="Times New Roman"/>
                <w:noProof/>
                <w:color w:val="auto"/>
                <w:lang w:eastAsia="fr-FR" w:bidi="ar-SA"/>
              </w:rPr>
              <w:lastRenderedPageBreak/>
              <w:drawing>
                <wp:inline distT="0" distB="0" distL="0" distR="0" wp14:anchorId="63C3EC13" wp14:editId="58A81CAD">
                  <wp:extent cx="1247775" cy="733425"/>
                  <wp:effectExtent l="0" t="0" r="9525" b="9525"/>
                  <wp:docPr id="1" name="Image 1" descr="Gouvernement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uvernement_RVB"/>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47775" cy="733425"/>
                          </a:xfrm>
                          <a:prstGeom prst="rect">
                            <a:avLst/>
                          </a:prstGeom>
                          <a:noFill/>
                          <a:ln>
                            <a:noFill/>
                          </a:ln>
                        </pic:spPr>
                      </pic:pic>
                    </a:graphicData>
                  </a:graphic>
                </wp:inline>
              </w:drawing>
            </w:r>
          </w:p>
        </w:tc>
        <w:tc>
          <w:tcPr>
            <w:tcW w:w="754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9B42F5B" w14:textId="44903348" w:rsidR="00B13ED4" w:rsidRPr="00353410" w:rsidRDefault="00B13ED4" w:rsidP="00AE7E2D">
            <w:pPr>
              <w:pStyle w:val="Default"/>
              <w:jc w:val="center"/>
              <w:rPr>
                <w:rFonts w:ascii="Arial" w:hAnsi="Arial" w:cs="Arial"/>
                <w:b/>
                <w:bCs/>
                <w:color w:val="auto"/>
              </w:rPr>
            </w:pPr>
            <w:r w:rsidRPr="00353410">
              <w:rPr>
                <w:rFonts w:ascii="Arial" w:hAnsi="Arial" w:cs="Arial"/>
                <w:b/>
                <w:bCs/>
                <w:color w:val="auto"/>
              </w:rPr>
              <w:t xml:space="preserve">Examen au cas par cas </w:t>
            </w:r>
            <w:r w:rsidRPr="00353410">
              <w:rPr>
                <w:rFonts w:ascii="Arial" w:hAnsi="Arial" w:cs="Arial"/>
                <w:b/>
                <w:bCs/>
              </w:rPr>
              <w:t xml:space="preserve">réalisé par la personne publique responsable </w:t>
            </w:r>
            <w:r w:rsidRPr="00353410">
              <w:rPr>
                <w:rFonts w:ascii="Arial" w:hAnsi="Arial" w:cs="Arial"/>
                <w:b/>
                <w:bCs/>
                <w:color w:val="auto"/>
              </w:rPr>
              <w:t>en application des articles R. 104-33 à R. 104-37 du code de l’urbanisme</w:t>
            </w:r>
          </w:p>
          <w:p w14:paraId="6B0C388E" w14:textId="2DCC08B8" w:rsidR="00B13ED4" w:rsidRPr="00353410" w:rsidRDefault="00B13ED4" w:rsidP="00AE7E2D">
            <w:pPr>
              <w:pStyle w:val="Default"/>
              <w:jc w:val="center"/>
              <w:rPr>
                <w:rFonts w:ascii="Arial" w:hAnsi="Arial" w:cs="Arial"/>
                <w:b/>
                <w:bCs/>
                <w:color w:val="auto"/>
              </w:rPr>
            </w:pPr>
            <w:r w:rsidRPr="00353410">
              <w:rPr>
                <w:rFonts w:ascii="Arial" w:hAnsi="Arial" w:cs="Arial"/>
                <w:b/>
                <w:bCs/>
                <w:color w:val="auto"/>
              </w:rPr>
              <w:t>pour un plan local d’urbanisme</w:t>
            </w:r>
          </w:p>
          <w:p w14:paraId="74843144" w14:textId="77777777" w:rsidR="00B13ED4" w:rsidRPr="00353410" w:rsidRDefault="00B13ED4" w:rsidP="008E6CDD">
            <w:pPr>
              <w:pStyle w:val="Default"/>
              <w:jc w:val="center"/>
              <w:rPr>
                <w:rFonts w:ascii="Arial" w:hAnsi="Arial" w:cs="Arial"/>
                <w:b/>
                <w:bCs/>
              </w:rPr>
            </w:pPr>
          </w:p>
          <w:p w14:paraId="0DC03E7D" w14:textId="77777777" w:rsidR="00B13ED4" w:rsidRPr="00353410" w:rsidRDefault="00B13ED4" w:rsidP="00AE7E2D">
            <w:pPr>
              <w:pStyle w:val="Default"/>
              <w:jc w:val="center"/>
              <w:rPr>
                <w:rFonts w:ascii="Arial" w:hAnsi="Arial" w:cs="Arial"/>
                <w:color w:val="auto"/>
              </w:rPr>
            </w:pPr>
            <w:r w:rsidRPr="00353410">
              <w:rPr>
                <w:rFonts w:ascii="Arial" w:hAnsi="Arial" w:cs="Arial"/>
                <w:bCs/>
                <w:color w:val="auto"/>
              </w:rPr>
              <w:t xml:space="preserve">Demande d’avis conforme à l’autorité environnementale sur l’absence de nécessité de réaliser </w:t>
            </w:r>
            <w:r w:rsidRPr="00353410">
              <w:rPr>
                <w:rFonts w:ascii="Arial" w:hAnsi="Arial" w:cs="Arial"/>
                <w:color w:val="auto"/>
              </w:rPr>
              <w:t>une évaluation environnementale</w:t>
            </w:r>
          </w:p>
          <w:p w14:paraId="02FCED71" w14:textId="77777777" w:rsidR="00B13ED4" w:rsidRPr="00353410" w:rsidRDefault="00B13ED4" w:rsidP="00CA6FA7">
            <w:pPr>
              <w:pStyle w:val="Default"/>
              <w:rPr>
                <w:rFonts w:ascii="Arial" w:hAnsi="Arial" w:cs="Arial"/>
                <w:color w:val="auto"/>
              </w:rPr>
            </w:pPr>
          </w:p>
        </w:tc>
      </w:tr>
      <w:tr w:rsidR="00B13ED4" w:rsidRPr="00353410" w14:paraId="39D2BA32" w14:textId="77777777" w:rsidTr="00AE7E2D">
        <w:tc>
          <w:tcPr>
            <w:tcW w:w="2092" w:type="dxa"/>
            <w:vMerge/>
            <w:tcBorders>
              <w:left w:val="single" w:sz="2" w:space="0" w:color="000000"/>
              <w:bottom w:val="single" w:sz="2" w:space="0" w:color="000000"/>
            </w:tcBorders>
            <w:tcMar>
              <w:top w:w="55" w:type="dxa"/>
              <w:left w:w="55" w:type="dxa"/>
              <w:bottom w:w="55" w:type="dxa"/>
              <w:right w:w="55" w:type="dxa"/>
            </w:tcMar>
          </w:tcPr>
          <w:p w14:paraId="3A5D5AF9" w14:textId="54567A55" w:rsidR="00B13ED4" w:rsidRPr="00353410" w:rsidRDefault="00B13ED4" w:rsidP="00CA6FA7">
            <w:pPr>
              <w:pStyle w:val="Default"/>
              <w:rPr>
                <w:rFonts w:ascii="Arial" w:hAnsi="Arial" w:cs="Arial"/>
                <w:color w:val="auto"/>
              </w:rPr>
            </w:pPr>
          </w:p>
        </w:tc>
        <w:tc>
          <w:tcPr>
            <w:tcW w:w="7546" w:type="dxa"/>
            <w:tcBorders>
              <w:left w:val="single" w:sz="2" w:space="0" w:color="000000"/>
              <w:bottom w:val="single" w:sz="2" w:space="0" w:color="000000"/>
              <w:right w:val="single" w:sz="2" w:space="0" w:color="000000"/>
            </w:tcBorders>
            <w:tcMar>
              <w:top w:w="55" w:type="dxa"/>
              <w:left w:w="55" w:type="dxa"/>
              <w:bottom w:w="55" w:type="dxa"/>
              <w:right w:w="55" w:type="dxa"/>
            </w:tcMar>
          </w:tcPr>
          <w:p w14:paraId="5111FAE3" w14:textId="0E6ECA13" w:rsidR="00B13ED4" w:rsidRPr="00353410" w:rsidRDefault="008C24EB" w:rsidP="00AE7E2D">
            <w:pPr>
              <w:pStyle w:val="Default"/>
              <w:jc w:val="center"/>
              <w:rPr>
                <w:rFonts w:ascii="Arial" w:hAnsi="Arial" w:cs="Arial"/>
                <w:color w:val="auto"/>
              </w:rPr>
            </w:pPr>
            <w:r w:rsidRPr="00353410">
              <w:rPr>
                <w:rFonts w:ascii="Arial" w:hAnsi="Arial" w:cs="Arial"/>
                <w:color w:val="auto"/>
              </w:rPr>
              <w:t>Articles R.</w:t>
            </w:r>
            <w:r w:rsidR="00B13ED4" w:rsidRPr="00353410">
              <w:rPr>
                <w:rFonts w:ascii="Arial" w:hAnsi="Arial" w:cs="Arial"/>
                <w:color w:val="auto"/>
              </w:rPr>
              <w:t> 104-33 à R. 104-37 du code de l’urbanisme</w:t>
            </w:r>
          </w:p>
        </w:tc>
      </w:tr>
    </w:tbl>
    <w:p w14:paraId="643DE0EF" w14:textId="77777777" w:rsidR="007D7552" w:rsidRPr="00353410" w:rsidRDefault="007D7552" w:rsidP="00CA6FA7">
      <w:pPr>
        <w:pStyle w:val="Default"/>
        <w:rPr>
          <w:rFonts w:ascii="Arial" w:hAnsi="Arial" w:cs="Arial"/>
          <w:color w:val="auto"/>
        </w:rPr>
      </w:pPr>
    </w:p>
    <w:p w14:paraId="34EB29AF" w14:textId="1F14313D" w:rsidR="007D7552" w:rsidRPr="00353410" w:rsidRDefault="002E06B7" w:rsidP="00CA6FA7">
      <w:pPr>
        <w:pStyle w:val="Default"/>
        <w:jc w:val="center"/>
        <w:rPr>
          <w:rFonts w:ascii="Arial" w:hAnsi="Arial" w:cs="Arial"/>
          <w:b/>
          <w:i/>
          <w:iCs/>
          <w:color w:val="auto"/>
        </w:rPr>
      </w:pPr>
      <w:r w:rsidRPr="00353410">
        <w:rPr>
          <w:rFonts w:ascii="Arial" w:hAnsi="Arial" w:cs="Arial"/>
          <w:b/>
          <w:i/>
          <w:iCs/>
          <w:color w:val="auto"/>
        </w:rPr>
        <w:t>En cas d’avis tacite, l</w:t>
      </w:r>
      <w:r w:rsidR="002A606A" w:rsidRPr="00353410">
        <w:rPr>
          <w:rFonts w:ascii="Arial" w:hAnsi="Arial" w:cs="Arial"/>
          <w:b/>
          <w:i/>
          <w:iCs/>
          <w:color w:val="auto"/>
        </w:rPr>
        <w:t>e formulaire sera publié sur le site Internet de l’autorité environnementale</w:t>
      </w:r>
    </w:p>
    <w:p w14:paraId="3CAAF7E4" w14:textId="0E3D0E7E" w:rsidR="007D7552" w:rsidRPr="00353410" w:rsidRDefault="002A606A" w:rsidP="00CA6FA7">
      <w:pPr>
        <w:pStyle w:val="Default"/>
        <w:jc w:val="center"/>
        <w:rPr>
          <w:rFonts w:ascii="Arial" w:hAnsi="Arial" w:cs="Arial"/>
          <w:i/>
          <w:iCs/>
          <w:color w:val="auto"/>
        </w:rPr>
      </w:pPr>
      <w:r w:rsidRPr="00353410">
        <w:rPr>
          <w:rFonts w:ascii="Arial" w:hAnsi="Arial" w:cs="Arial"/>
          <w:i/>
          <w:iCs/>
          <w:color w:val="auto"/>
        </w:rPr>
        <w:t>Avant de remplir cette demande, lire attentivement la notice explicative</w:t>
      </w:r>
      <w:r w:rsidR="001764E6" w:rsidRPr="00353410">
        <w:rPr>
          <w:rFonts w:ascii="Arial" w:hAnsi="Arial" w:cs="Arial"/>
          <w:i/>
          <w:iCs/>
          <w:color w:val="auto"/>
        </w:rPr>
        <w:t>.</w:t>
      </w:r>
    </w:p>
    <w:p w14:paraId="57619D50" w14:textId="77777777" w:rsidR="005F391D" w:rsidRPr="00353410" w:rsidRDefault="005F391D" w:rsidP="00CA6FA7">
      <w:pPr>
        <w:pStyle w:val="Default"/>
        <w:jc w:val="center"/>
        <w:rPr>
          <w:rFonts w:ascii="Arial" w:hAnsi="Arial" w:cs="Arial"/>
          <w:i/>
          <w:iCs/>
          <w:color w:val="auto"/>
        </w:rPr>
      </w:pPr>
    </w:p>
    <w:p w14:paraId="7772E7C3" w14:textId="184AA792" w:rsidR="001764E6" w:rsidRPr="00353410" w:rsidRDefault="001764E6" w:rsidP="005F391D">
      <w:pPr>
        <w:pStyle w:val="Default"/>
        <w:jc w:val="center"/>
        <w:rPr>
          <w:rFonts w:ascii="Arial" w:hAnsi="Arial" w:cs="Arial"/>
          <w:i/>
          <w:iCs/>
          <w:color w:val="auto"/>
        </w:rPr>
      </w:pPr>
      <w:r w:rsidRPr="00353410">
        <w:rPr>
          <w:rFonts w:ascii="Arial" w:hAnsi="Arial" w:cs="Arial"/>
          <w:i/>
          <w:iCs/>
          <w:color w:val="auto"/>
        </w:rPr>
        <w:t xml:space="preserve">Votre attention est appelée sur le fait que les réponses apportées dans les cases </w:t>
      </w:r>
      <w:r w:rsidR="00F62FE4" w:rsidRPr="00353410">
        <w:rPr>
          <w:rFonts w:ascii="Arial" w:hAnsi="Arial" w:cs="Arial"/>
          <w:i/>
          <w:iCs/>
          <w:color w:val="auto"/>
        </w:rPr>
        <w:t>de ce formulaire</w:t>
      </w:r>
      <w:r w:rsidRPr="00353410">
        <w:rPr>
          <w:rFonts w:ascii="Arial" w:hAnsi="Arial" w:cs="Arial"/>
          <w:i/>
          <w:iCs/>
          <w:color w:val="auto"/>
        </w:rPr>
        <w:t xml:space="preserve"> constituent des éléments particuliers sur lesquels votre analyse prendra appui, mais ils ne constituent pas l’analyse</w:t>
      </w:r>
      <w:r w:rsidR="00812577" w:rsidRPr="00353410">
        <w:rPr>
          <w:rFonts w:ascii="Arial" w:hAnsi="Arial" w:cs="Arial"/>
          <w:i/>
          <w:iCs/>
          <w:color w:val="auto"/>
        </w:rPr>
        <w:t xml:space="preserve"> </w:t>
      </w:r>
      <w:r w:rsidRPr="00353410">
        <w:rPr>
          <w:rFonts w:ascii="Arial" w:hAnsi="Arial" w:cs="Arial"/>
          <w:i/>
          <w:iCs/>
          <w:color w:val="auto"/>
        </w:rPr>
        <w:t xml:space="preserve">qui est </w:t>
      </w:r>
      <w:r w:rsidR="002D2250" w:rsidRPr="00353410">
        <w:rPr>
          <w:rFonts w:ascii="Arial" w:hAnsi="Arial" w:cs="Arial"/>
          <w:i/>
          <w:iCs/>
          <w:color w:val="auto"/>
        </w:rPr>
        <w:t>à développer</w:t>
      </w:r>
      <w:r w:rsidR="002D2250" w:rsidRPr="00353410">
        <w:rPr>
          <w:rFonts w:ascii="Arial" w:hAnsi="Arial" w:cs="Arial"/>
          <w:b/>
          <w:i/>
          <w:iCs/>
          <w:color w:val="auto"/>
        </w:rPr>
        <w:t xml:space="preserve"> </w:t>
      </w:r>
      <w:r w:rsidR="002D2250" w:rsidRPr="00353410">
        <w:rPr>
          <w:rFonts w:ascii="Arial" w:hAnsi="Arial" w:cs="Arial"/>
          <w:i/>
          <w:iCs/>
          <w:color w:val="auto"/>
        </w:rPr>
        <w:t>(rubrique 6)</w:t>
      </w:r>
    </w:p>
    <w:p w14:paraId="1321EFD4" w14:textId="697881EA" w:rsidR="001764E6" w:rsidRPr="00353410" w:rsidRDefault="001764E6" w:rsidP="000B285A">
      <w:pPr>
        <w:pStyle w:val="Default"/>
        <w:rPr>
          <w:rFonts w:ascii="Arial" w:hAnsi="Arial" w:cs="Arial"/>
          <w:i/>
          <w:iCs/>
          <w:color w:val="auto"/>
        </w:rPr>
      </w:pPr>
    </w:p>
    <w:p w14:paraId="4F1CD70F" w14:textId="77777777" w:rsidR="001764E6" w:rsidRPr="00353410" w:rsidRDefault="001764E6" w:rsidP="000B285A">
      <w:pPr>
        <w:pStyle w:val="Default"/>
        <w:rPr>
          <w:rFonts w:ascii="Arial" w:hAnsi="Arial" w:cs="Arial"/>
          <w:i/>
          <w:iCs/>
          <w:color w:val="auto"/>
        </w:rPr>
      </w:pPr>
    </w:p>
    <w:p w14:paraId="05F4AD17" w14:textId="77777777" w:rsidR="007D7552" w:rsidRPr="00353410" w:rsidRDefault="007D7552" w:rsidP="00CA6FA7">
      <w:pPr>
        <w:pStyle w:val="Default"/>
        <w:rPr>
          <w:rFonts w:ascii="Arial" w:hAnsi="Arial" w:cs="Arial"/>
          <w:color w:val="auto"/>
        </w:rPr>
      </w:pPr>
    </w:p>
    <w:tbl>
      <w:tblPr>
        <w:tblW w:w="9638" w:type="dxa"/>
        <w:tblLayout w:type="fixed"/>
        <w:tblCellMar>
          <w:left w:w="10" w:type="dxa"/>
          <w:right w:w="10" w:type="dxa"/>
        </w:tblCellMar>
        <w:tblLook w:val="0000" w:firstRow="0" w:lastRow="0" w:firstColumn="0" w:lastColumn="0" w:noHBand="0" w:noVBand="0"/>
      </w:tblPr>
      <w:tblGrid>
        <w:gridCol w:w="9638"/>
      </w:tblGrid>
      <w:tr w:rsidR="007D7552" w:rsidRPr="00353410" w14:paraId="37DEB440"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6A0F4DE" w14:textId="77777777" w:rsidR="007D7552" w:rsidRPr="00353410" w:rsidRDefault="002A606A" w:rsidP="00CA6FA7">
            <w:pPr>
              <w:pStyle w:val="Default"/>
              <w:jc w:val="center"/>
              <w:rPr>
                <w:rFonts w:ascii="Arial" w:hAnsi="Arial" w:cs="Arial"/>
                <w:b/>
                <w:bCs/>
                <w:color w:val="auto"/>
              </w:rPr>
            </w:pPr>
            <w:r w:rsidRPr="00353410">
              <w:rPr>
                <w:rFonts w:ascii="Arial" w:hAnsi="Arial" w:cs="Arial"/>
                <w:b/>
                <w:bCs/>
                <w:color w:val="auto"/>
              </w:rPr>
              <w:t>Cadre réservé à l’autorité environnementale</w:t>
            </w:r>
          </w:p>
        </w:tc>
      </w:tr>
    </w:tbl>
    <w:p w14:paraId="75B5DFA7" w14:textId="77777777" w:rsidR="002A606A" w:rsidRPr="00353410" w:rsidRDefault="002A606A" w:rsidP="00CA6FA7">
      <w:pPr>
        <w:rPr>
          <w:rFonts w:ascii="Arial" w:eastAsia="Century Gothic" w:hAnsi="Arial" w:cs="Arial"/>
          <w:vanish/>
        </w:rPr>
      </w:pPr>
    </w:p>
    <w:tbl>
      <w:tblPr>
        <w:tblW w:w="9638" w:type="dxa"/>
        <w:tblLayout w:type="fixed"/>
        <w:tblCellMar>
          <w:left w:w="10" w:type="dxa"/>
          <w:right w:w="10" w:type="dxa"/>
        </w:tblCellMar>
        <w:tblLook w:val="0000" w:firstRow="0" w:lastRow="0" w:firstColumn="0" w:lastColumn="0" w:noHBand="0" w:noVBand="0"/>
      </w:tblPr>
      <w:tblGrid>
        <w:gridCol w:w="3212"/>
        <w:gridCol w:w="3213"/>
        <w:gridCol w:w="3213"/>
      </w:tblGrid>
      <w:tr w:rsidR="006C6EDD" w:rsidRPr="00353410" w14:paraId="4DC09065" w14:textId="77777777">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14:paraId="5D51F2CA" w14:textId="77777777" w:rsidR="007D7552" w:rsidRPr="00353410" w:rsidRDefault="002A606A" w:rsidP="00CA6FA7">
            <w:pPr>
              <w:pStyle w:val="Default"/>
              <w:rPr>
                <w:rFonts w:ascii="Arial" w:hAnsi="Arial" w:cs="Arial"/>
                <w:color w:val="auto"/>
              </w:rPr>
            </w:pPr>
            <w:r w:rsidRPr="00353410">
              <w:rPr>
                <w:rFonts w:ascii="Arial" w:hAnsi="Arial" w:cs="Arial"/>
                <w:color w:val="auto"/>
              </w:rPr>
              <w:t>Date de réception :</w:t>
            </w:r>
          </w:p>
        </w:tc>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14:paraId="2BDC2998" w14:textId="4018C5A1" w:rsidR="007D7552" w:rsidRPr="00353410" w:rsidRDefault="00DF65A2" w:rsidP="00CA6FA7">
            <w:pPr>
              <w:pStyle w:val="Default"/>
              <w:rPr>
                <w:rFonts w:ascii="Arial" w:hAnsi="Arial" w:cs="Arial"/>
                <w:color w:val="auto"/>
              </w:rPr>
            </w:pPr>
            <w:r w:rsidRPr="00353410">
              <w:rPr>
                <w:rFonts w:ascii="Arial" w:hAnsi="Arial" w:cs="Arial"/>
                <w:color w:val="auto"/>
              </w:rPr>
              <w:t>Date de demande de pièces complémentaires</w:t>
            </w:r>
            <w:r w:rsidR="002A606A" w:rsidRPr="00353410">
              <w:rPr>
                <w:rFonts w:ascii="Arial" w:hAnsi="Arial" w:cs="Arial"/>
                <w:color w:val="auto"/>
              </w:rPr>
              <w:t> :</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8346983" w14:textId="77777777" w:rsidR="007D7552" w:rsidRPr="00353410" w:rsidRDefault="002A606A" w:rsidP="00CA6FA7">
            <w:pPr>
              <w:pStyle w:val="Default"/>
              <w:rPr>
                <w:rFonts w:ascii="Arial" w:hAnsi="Arial" w:cs="Arial"/>
                <w:color w:val="auto"/>
              </w:rPr>
            </w:pPr>
            <w:r w:rsidRPr="00353410">
              <w:rPr>
                <w:rFonts w:ascii="Arial" w:hAnsi="Arial" w:cs="Arial"/>
                <w:color w:val="auto"/>
              </w:rPr>
              <w:t>N° d’enregistrement</w:t>
            </w:r>
          </w:p>
        </w:tc>
      </w:tr>
      <w:tr w:rsidR="007D7552" w:rsidRPr="00353410" w14:paraId="2552660A" w14:textId="77777777">
        <w:sdt>
          <w:sdtPr>
            <w:rPr>
              <w:rFonts w:ascii="Arial" w:hAnsi="Arial" w:cs="Arial"/>
              <w:color w:val="auto"/>
            </w:rPr>
            <w:id w:val="1598518443"/>
            <w:placeholder>
              <w:docPart w:val="DefaultPlaceholder_-1854013440"/>
            </w:placeholder>
            <w:showingPlcHdr/>
          </w:sdtPr>
          <w:sdtEndPr/>
          <w:sdtContent>
            <w:tc>
              <w:tcPr>
                <w:tcW w:w="3213" w:type="dxa"/>
                <w:tcBorders>
                  <w:left w:val="single" w:sz="2" w:space="0" w:color="000000"/>
                  <w:bottom w:val="single" w:sz="2" w:space="0" w:color="000000"/>
                </w:tcBorders>
                <w:tcMar>
                  <w:top w:w="55" w:type="dxa"/>
                  <w:left w:w="55" w:type="dxa"/>
                  <w:bottom w:w="55" w:type="dxa"/>
                  <w:right w:w="55" w:type="dxa"/>
                </w:tcMar>
              </w:tcPr>
              <w:p w14:paraId="41B934A4" w14:textId="1E12562B" w:rsidR="007D7552" w:rsidRPr="00353410" w:rsidRDefault="007B3819" w:rsidP="00272272">
                <w:pPr>
                  <w:pStyle w:val="Default"/>
                  <w:rPr>
                    <w:rFonts w:ascii="Arial" w:hAnsi="Arial" w:cs="Arial"/>
                    <w:color w:val="auto"/>
                  </w:rPr>
                </w:pPr>
                <w:r w:rsidRPr="004B17EE">
                  <w:rPr>
                    <w:rStyle w:val="Textedelespacerserv"/>
                  </w:rPr>
                  <w:t>Cliquez ou appuyez ici pour entrer du texte.</w:t>
                </w:r>
              </w:p>
            </w:tc>
          </w:sdtContent>
        </w:sdt>
        <w:sdt>
          <w:sdtPr>
            <w:rPr>
              <w:rFonts w:ascii="Arial" w:hAnsi="Arial" w:cs="Arial"/>
              <w:color w:val="auto"/>
            </w:rPr>
            <w:id w:val="1163119664"/>
            <w:placeholder>
              <w:docPart w:val="DefaultPlaceholder_-1854013440"/>
            </w:placeholder>
            <w:showingPlcHdr/>
          </w:sdtPr>
          <w:sdtEndPr/>
          <w:sdtContent>
            <w:tc>
              <w:tcPr>
                <w:tcW w:w="3213" w:type="dxa"/>
                <w:tcBorders>
                  <w:left w:val="single" w:sz="2" w:space="0" w:color="000000"/>
                  <w:bottom w:val="single" w:sz="2" w:space="0" w:color="000000"/>
                </w:tcBorders>
                <w:tcMar>
                  <w:top w:w="55" w:type="dxa"/>
                  <w:left w:w="55" w:type="dxa"/>
                  <w:bottom w:w="55" w:type="dxa"/>
                  <w:right w:w="55" w:type="dxa"/>
                </w:tcMar>
              </w:tcPr>
              <w:p w14:paraId="25726169" w14:textId="2A9128CA" w:rsidR="007D7552" w:rsidRPr="00353410" w:rsidRDefault="007B3819" w:rsidP="00272272">
                <w:pPr>
                  <w:pStyle w:val="Default"/>
                  <w:rPr>
                    <w:rFonts w:ascii="Arial" w:hAnsi="Arial" w:cs="Arial"/>
                    <w:color w:val="auto"/>
                  </w:rPr>
                </w:pPr>
                <w:r w:rsidRPr="004B17EE">
                  <w:rPr>
                    <w:rStyle w:val="Textedelespacerserv"/>
                  </w:rPr>
                  <w:t>Cliquez ou appuyez ici pour entrer du texte.</w:t>
                </w:r>
              </w:p>
            </w:tc>
          </w:sdtContent>
        </w:sdt>
        <w:sdt>
          <w:sdtPr>
            <w:rPr>
              <w:rFonts w:ascii="Arial" w:hAnsi="Arial" w:cs="Arial"/>
              <w:color w:val="auto"/>
            </w:rPr>
            <w:id w:val="-1774623845"/>
            <w:placeholder>
              <w:docPart w:val="DefaultPlaceholder_-1854013440"/>
            </w:placeholder>
            <w:showingPlcHdr/>
          </w:sdtPr>
          <w:sdtEndPr/>
          <w:sdtContent>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14:paraId="671B81E0" w14:textId="2DDC59D3" w:rsidR="007D7552" w:rsidRPr="00353410" w:rsidRDefault="007B3819" w:rsidP="00272272">
                <w:pPr>
                  <w:pStyle w:val="Default"/>
                  <w:rPr>
                    <w:rFonts w:ascii="Arial" w:hAnsi="Arial" w:cs="Arial"/>
                    <w:color w:val="auto"/>
                  </w:rPr>
                </w:pPr>
                <w:r w:rsidRPr="004B17EE">
                  <w:rPr>
                    <w:rStyle w:val="Textedelespacerserv"/>
                  </w:rPr>
                  <w:t>Cliquez ou appuyez ici pour entrer du texte.</w:t>
                </w:r>
              </w:p>
            </w:tc>
          </w:sdtContent>
        </w:sdt>
      </w:tr>
    </w:tbl>
    <w:p w14:paraId="6521442E" w14:textId="54532E7E" w:rsidR="007D7552" w:rsidRPr="00353410" w:rsidRDefault="007D7552">
      <w:pPr>
        <w:pStyle w:val="Default"/>
        <w:rPr>
          <w:rFonts w:ascii="Arial" w:hAnsi="Arial" w:cs="Arial"/>
          <w:color w:val="auto"/>
        </w:rPr>
      </w:pPr>
    </w:p>
    <w:p w14:paraId="162B8000" w14:textId="77777777" w:rsidR="00D84CDA" w:rsidRPr="00353410" w:rsidRDefault="00D84CDA">
      <w:pPr>
        <w:pStyle w:val="Default"/>
        <w:rPr>
          <w:rFonts w:ascii="Arial" w:hAnsi="Arial" w:cs="Arial"/>
          <w:color w:val="auto"/>
        </w:rPr>
      </w:pPr>
    </w:p>
    <w:tbl>
      <w:tblPr>
        <w:tblW w:w="9638" w:type="dxa"/>
        <w:tblLayout w:type="fixed"/>
        <w:tblCellMar>
          <w:left w:w="10" w:type="dxa"/>
          <w:right w:w="10" w:type="dxa"/>
        </w:tblCellMar>
        <w:tblLook w:val="0000" w:firstRow="0" w:lastRow="0" w:firstColumn="0" w:lastColumn="0" w:noHBand="0" w:noVBand="0"/>
      </w:tblPr>
      <w:tblGrid>
        <w:gridCol w:w="9638"/>
      </w:tblGrid>
      <w:tr w:rsidR="00813F41" w:rsidRPr="00353410" w14:paraId="0EF67A0D"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BBE4F56" w14:textId="60C0301D" w:rsidR="00813F41" w:rsidRPr="00353410" w:rsidRDefault="00813F41" w:rsidP="00BD7CE7">
            <w:pPr>
              <w:pStyle w:val="Default"/>
              <w:jc w:val="center"/>
              <w:rPr>
                <w:rFonts w:ascii="Arial" w:hAnsi="Arial" w:cs="Arial"/>
                <w:b/>
                <w:color w:val="auto"/>
              </w:rPr>
            </w:pPr>
            <w:r w:rsidRPr="00353410">
              <w:rPr>
                <w:rFonts w:ascii="Arial" w:hAnsi="Arial" w:cs="Arial"/>
                <w:b/>
                <w:color w:val="auto"/>
              </w:rPr>
              <w:t>1. Identification de la personne publique responsable</w:t>
            </w:r>
          </w:p>
        </w:tc>
      </w:tr>
      <w:tr w:rsidR="00813F41" w:rsidRPr="00353410" w14:paraId="1BD279BB"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185F9F1" w14:textId="6F76720E" w:rsidR="00813F41" w:rsidRPr="00353410" w:rsidRDefault="00813F41" w:rsidP="003A6D1B">
            <w:pPr>
              <w:pStyle w:val="Default"/>
              <w:rPr>
                <w:rFonts w:ascii="Arial" w:hAnsi="Arial" w:cs="Arial"/>
                <w:b/>
                <w:color w:val="auto"/>
              </w:rPr>
            </w:pPr>
            <w:r w:rsidRPr="00353410">
              <w:rPr>
                <w:rFonts w:ascii="Arial" w:hAnsi="Arial" w:cs="Arial"/>
                <w:color w:val="auto"/>
              </w:rPr>
              <w:t xml:space="preserve">Dénomination </w:t>
            </w:r>
          </w:p>
        </w:tc>
      </w:tr>
      <w:tr w:rsidR="00D84CDA" w:rsidRPr="00353410" w14:paraId="6B6455DC" w14:textId="77777777" w:rsidTr="00453E8A">
        <w:sdt>
          <w:sdtPr>
            <w:rPr>
              <w:rFonts w:ascii="Arial" w:hAnsi="Arial" w:cs="Arial"/>
              <w:color w:val="auto"/>
            </w:rPr>
            <w:id w:val="1202133788"/>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44CA50A" w14:textId="7415E003" w:rsidR="00D84CDA" w:rsidRPr="00353410" w:rsidRDefault="00EC50BC" w:rsidP="003A6D1B">
                <w:pPr>
                  <w:pStyle w:val="Default"/>
                  <w:rPr>
                    <w:rFonts w:ascii="Arial" w:hAnsi="Arial" w:cs="Arial"/>
                    <w:color w:val="auto"/>
                  </w:rPr>
                </w:pPr>
                <w:r>
                  <w:rPr>
                    <w:rFonts w:ascii="Arial" w:hAnsi="Arial" w:cs="Arial"/>
                    <w:color w:val="auto"/>
                  </w:rPr>
                  <w:t>Commune de Laruns</w:t>
                </w:r>
              </w:p>
            </w:tc>
          </w:sdtContent>
        </w:sdt>
      </w:tr>
      <w:tr w:rsidR="00813F41" w:rsidRPr="00353410" w14:paraId="30939B15"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3A01D60" w14:textId="7A1752BC" w:rsidR="00813F41" w:rsidRPr="00353410" w:rsidRDefault="007831C0" w:rsidP="00D84CDA">
            <w:pPr>
              <w:pStyle w:val="Default"/>
              <w:rPr>
                <w:rFonts w:ascii="Arial" w:hAnsi="Arial" w:cs="Arial"/>
                <w:b/>
                <w:color w:val="auto"/>
              </w:rPr>
            </w:pPr>
            <w:r w:rsidRPr="00353410">
              <w:rPr>
                <w:rFonts w:ascii="Arial" w:hAnsi="Arial" w:cs="Arial"/>
                <w:color w:val="auto"/>
              </w:rPr>
              <w:t>SIRET/SIREN</w:t>
            </w:r>
          </w:p>
        </w:tc>
      </w:tr>
      <w:tr w:rsidR="00D84CDA" w:rsidRPr="00353410" w14:paraId="06D39BA3" w14:textId="77777777" w:rsidTr="00453E8A">
        <w:sdt>
          <w:sdtPr>
            <w:rPr>
              <w:rFonts w:ascii="Arial" w:hAnsi="Arial" w:cs="Arial"/>
              <w:color w:val="auto"/>
            </w:rPr>
            <w:id w:val="649875791"/>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A908DC1" w14:textId="77777777" w:rsidR="00EC50BC" w:rsidRDefault="00EC50BC" w:rsidP="00D84CDA">
                <w:pPr>
                  <w:pStyle w:val="Default"/>
                  <w:rPr>
                    <w:rFonts w:ascii="Arial" w:hAnsi="Arial" w:cs="Arial"/>
                    <w:color w:val="auto"/>
                  </w:rPr>
                </w:pPr>
                <w:r>
                  <w:rPr>
                    <w:rFonts w:ascii="Arial" w:hAnsi="Arial" w:cs="Arial"/>
                    <w:color w:val="auto"/>
                  </w:rPr>
                  <w:t xml:space="preserve">N° SIRET : </w:t>
                </w:r>
                <w:r w:rsidRPr="00EC50BC">
                  <w:rPr>
                    <w:rFonts w:ascii="Arial" w:hAnsi="Arial" w:cs="Arial"/>
                    <w:color w:val="auto"/>
                  </w:rPr>
                  <w:t>21640320400011</w:t>
                </w:r>
              </w:p>
              <w:p w14:paraId="4F799846" w14:textId="2D0B0D34" w:rsidR="00D84CDA" w:rsidRPr="00353410" w:rsidRDefault="00EC50BC" w:rsidP="00D84CDA">
                <w:pPr>
                  <w:pStyle w:val="Default"/>
                  <w:rPr>
                    <w:rFonts w:ascii="Arial" w:hAnsi="Arial" w:cs="Arial"/>
                    <w:color w:val="auto"/>
                  </w:rPr>
                </w:pPr>
                <w:r>
                  <w:rPr>
                    <w:rFonts w:ascii="Arial" w:hAnsi="Arial" w:cs="Arial"/>
                    <w:color w:val="auto"/>
                  </w:rPr>
                  <w:t xml:space="preserve">N° SIREN : </w:t>
                </w:r>
                <w:r w:rsidRPr="00EC50BC">
                  <w:rPr>
                    <w:rFonts w:ascii="Arial" w:hAnsi="Arial" w:cs="Arial"/>
                    <w:color w:val="auto"/>
                  </w:rPr>
                  <w:t>216403204</w:t>
                </w:r>
              </w:p>
            </w:tc>
          </w:sdtContent>
        </w:sdt>
      </w:tr>
      <w:tr w:rsidR="00813F41" w:rsidRPr="00353410" w14:paraId="04980124"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D475517" w14:textId="60C457DB" w:rsidR="00813F41" w:rsidRPr="00353410" w:rsidRDefault="00E771EC" w:rsidP="00390ABD">
            <w:pPr>
              <w:pStyle w:val="Default"/>
              <w:rPr>
                <w:rFonts w:ascii="Arial" w:hAnsi="Arial" w:cs="Arial"/>
                <w:color w:val="auto"/>
              </w:rPr>
            </w:pPr>
            <w:r w:rsidRPr="00353410">
              <w:rPr>
                <w:rFonts w:ascii="Arial" w:hAnsi="Arial" w:cs="Arial"/>
                <w:color w:val="auto"/>
              </w:rPr>
              <w:t xml:space="preserve">Coordonnées (adresse, téléphone, courriel) </w:t>
            </w:r>
          </w:p>
        </w:tc>
      </w:tr>
      <w:tr w:rsidR="00813F41" w:rsidRPr="00353410" w14:paraId="1D58E16F" w14:textId="77777777" w:rsidTr="00453E8A">
        <w:sdt>
          <w:sdtPr>
            <w:rPr>
              <w:rFonts w:ascii="Arial" w:hAnsi="Arial" w:cs="Arial"/>
              <w:color w:val="auto"/>
            </w:rPr>
            <w:id w:val="1544636137"/>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FBEA926" w14:textId="12D3D1D2" w:rsidR="00EC50BC" w:rsidRDefault="00EC50BC" w:rsidP="00614D33">
                <w:pPr>
                  <w:pStyle w:val="Default"/>
                  <w:rPr>
                    <w:rFonts w:ascii="Arial" w:hAnsi="Arial" w:cs="Arial"/>
                    <w:color w:val="auto"/>
                  </w:rPr>
                </w:pPr>
                <w:r>
                  <w:rPr>
                    <w:rFonts w:ascii="Arial" w:hAnsi="Arial" w:cs="Arial"/>
                    <w:color w:val="auto"/>
                  </w:rPr>
                  <w:t>Adresse : Place de la mairie, 64440 LARUNS</w:t>
                </w:r>
              </w:p>
              <w:p w14:paraId="2278BA43" w14:textId="77777777" w:rsidR="00EC50BC" w:rsidRDefault="00EC50BC" w:rsidP="00614D33">
                <w:pPr>
                  <w:pStyle w:val="Default"/>
                  <w:rPr>
                    <w:rFonts w:ascii="Arial" w:hAnsi="Arial" w:cs="Arial"/>
                    <w:color w:val="auto"/>
                  </w:rPr>
                </w:pPr>
                <w:r>
                  <w:rPr>
                    <w:rFonts w:ascii="Arial" w:hAnsi="Arial" w:cs="Arial"/>
                    <w:color w:val="auto"/>
                  </w:rPr>
                  <w:t>Téléphone : 05 59 05 32 15</w:t>
                </w:r>
              </w:p>
              <w:p w14:paraId="5F3F6029" w14:textId="3910E544" w:rsidR="00813F41" w:rsidRPr="00353410" w:rsidRDefault="00EC50BC" w:rsidP="00614D33">
                <w:pPr>
                  <w:pStyle w:val="Default"/>
                  <w:rPr>
                    <w:rFonts w:ascii="Arial" w:hAnsi="Arial" w:cs="Arial"/>
                    <w:color w:val="auto"/>
                  </w:rPr>
                </w:pPr>
                <w:r>
                  <w:rPr>
                    <w:rFonts w:ascii="Arial" w:hAnsi="Arial" w:cs="Arial"/>
                    <w:color w:val="auto"/>
                  </w:rPr>
                  <w:t>Courriel : mairie@laruns.fr</w:t>
                </w:r>
              </w:p>
            </w:tc>
          </w:sdtContent>
        </w:sdt>
      </w:tr>
      <w:tr w:rsidR="00813F41" w:rsidRPr="00353410" w14:paraId="3728869D"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0B19187" w14:textId="3547DD35" w:rsidR="00813F41" w:rsidRPr="00353410" w:rsidRDefault="00E771EC" w:rsidP="00390ABD">
            <w:pPr>
              <w:pStyle w:val="Default"/>
              <w:rPr>
                <w:rFonts w:ascii="Arial" w:hAnsi="Arial" w:cs="Arial"/>
                <w:color w:val="auto"/>
              </w:rPr>
            </w:pPr>
            <w:r w:rsidRPr="00353410">
              <w:rPr>
                <w:rFonts w:ascii="Arial" w:hAnsi="Arial" w:cs="Arial"/>
                <w:color w:val="auto"/>
              </w:rPr>
              <w:t>Nom, prénom et qualité de la personne</w:t>
            </w:r>
            <w:r w:rsidR="0026186E" w:rsidRPr="00353410">
              <w:rPr>
                <w:rFonts w:ascii="Arial" w:hAnsi="Arial" w:cs="Arial"/>
                <w:color w:val="auto"/>
              </w:rPr>
              <w:t xml:space="preserve"> physique</w:t>
            </w:r>
            <w:r w:rsidRPr="00353410">
              <w:rPr>
                <w:rFonts w:ascii="Arial" w:hAnsi="Arial" w:cs="Arial"/>
                <w:color w:val="auto"/>
              </w:rPr>
              <w:t xml:space="preserve"> habilitée à représenter la personne publique responsable</w:t>
            </w:r>
          </w:p>
        </w:tc>
      </w:tr>
      <w:tr w:rsidR="00813F41" w:rsidRPr="00353410" w14:paraId="6F4B5971" w14:textId="77777777" w:rsidTr="00453E8A">
        <w:sdt>
          <w:sdtPr>
            <w:rPr>
              <w:rFonts w:ascii="Arial" w:hAnsi="Arial" w:cs="Arial"/>
              <w:color w:val="auto"/>
            </w:rPr>
            <w:id w:val="-1881538446"/>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AD883F6" w14:textId="2A4D13A9" w:rsidR="00813F41" w:rsidRPr="00353410" w:rsidRDefault="009E7A4F" w:rsidP="007B3819">
                <w:pPr>
                  <w:pStyle w:val="Default"/>
                  <w:rPr>
                    <w:rFonts w:ascii="Arial" w:hAnsi="Arial" w:cs="Arial"/>
                    <w:color w:val="auto"/>
                  </w:rPr>
                </w:pPr>
                <w:r>
                  <w:rPr>
                    <w:rFonts w:ascii="Arial" w:hAnsi="Arial" w:cs="Arial"/>
                    <w:color w:val="auto"/>
                  </w:rPr>
                  <w:t>Robert CASADEBAIG, Maire de Laruns</w:t>
                </w:r>
              </w:p>
            </w:tc>
          </w:sdtContent>
        </w:sdt>
      </w:tr>
      <w:tr w:rsidR="00813F41" w:rsidRPr="00353410" w14:paraId="70E73E02"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5956F9A" w14:textId="469C086D" w:rsidR="00813F41" w:rsidRPr="00353410" w:rsidRDefault="00813F41">
            <w:pPr>
              <w:pStyle w:val="Default"/>
              <w:rPr>
                <w:rFonts w:ascii="Arial" w:hAnsi="Arial" w:cs="Arial"/>
                <w:color w:val="auto"/>
              </w:rPr>
            </w:pPr>
            <w:r w:rsidRPr="00353410">
              <w:rPr>
                <w:rFonts w:ascii="Arial" w:hAnsi="Arial" w:cs="Arial"/>
                <w:color w:val="auto"/>
              </w:rPr>
              <w:t>Nom, prénom et qualité de la personne physique ressource (service technique, bureau d’étude, etc.)</w:t>
            </w:r>
          </w:p>
        </w:tc>
      </w:tr>
      <w:tr w:rsidR="00813F41" w:rsidRPr="00353410" w14:paraId="22E3297E" w14:textId="77777777" w:rsidTr="00453E8A">
        <w:sdt>
          <w:sdtPr>
            <w:rPr>
              <w:rFonts w:ascii="Arial" w:hAnsi="Arial" w:cs="Arial"/>
              <w:color w:val="auto"/>
            </w:rPr>
            <w:id w:val="-1319412784"/>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7946F41" w14:textId="266BF07E" w:rsidR="00CF1776" w:rsidRDefault="00CF1776" w:rsidP="009E7A4F">
                <w:pPr>
                  <w:pStyle w:val="Default"/>
                  <w:rPr>
                    <w:rFonts w:ascii="Arial" w:hAnsi="Arial" w:cs="Arial"/>
                    <w:color w:val="auto"/>
                  </w:rPr>
                </w:pPr>
                <w:r>
                  <w:rPr>
                    <w:rFonts w:ascii="Arial" w:hAnsi="Arial" w:cs="Arial"/>
                    <w:color w:val="auto"/>
                  </w:rPr>
                  <w:t>Agence Publique de Gestion Locale (APGL 64)</w:t>
                </w:r>
              </w:p>
              <w:p w14:paraId="15F5CEC5" w14:textId="3EE801B1" w:rsidR="00CF1776" w:rsidRDefault="00CF1776" w:rsidP="009E7A4F">
                <w:pPr>
                  <w:pStyle w:val="Default"/>
                  <w:rPr>
                    <w:rFonts w:ascii="Arial" w:hAnsi="Arial" w:cs="Arial"/>
                    <w:color w:val="auto"/>
                  </w:rPr>
                </w:pPr>
                <w:r>
                  <w:rPr>
                    <w:rFonts w:ascii="Arial" w:hAnsi="Arial" w:cs="Arial"/>
                    <w:color w:val="auto"/>
                  </w:rPr>
                  <w:t>Service Intercommunal Territoires et Urbanisme (SITU)</w:t>
                </w:r>
              </w:p>
              <w:p w14:paraId="4BD0C35A" w14:textId="6595B485" w:rsidR="00813F41" w:rsidRPr="00353410" w:rsidRDefault="009E7A4F" w:rsidP="009E7A4F">
                <w:pPr>
                  <w:pStyle w:val="Default"/>
                  <w:rPr>
                    <w:rFonts w:ascii="Arial" w:hAnsi="Arial" w:cs="Arial"/>
                    <w:color w:val="auto"/>
                  </w:rPr>
                </w:pPr>
                <w:r>
                  <w:rPr>
                    <w:rFonts w:ascii="Arial" w:hAnsi="Arial" w:cs="Arial"/>
                    <w:color w:val="auto"/>
                  </w:rPr>
                  <w:t>Elodie CAPDEBOSCQ, chargée d’études en urbanisme</w:t>
                </w:r>
              </w:p>
            </w:tc>
          </w:sdtContent>
        </w:sdt>
      </w:tr>
      <w:tr w:rsidR="00813F41" w:rsidRPr="00353410" w14:paraId="4C763DAA"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80B16CB" w14:textId="616454A8" w:rsidR="00813F41" w:rsidRPr="00353410" w:rsidRDefault="00813F41">
            <w:pPr>
              <w:pStyle w:val="Default"/>
              <w:rPr>
                <w:rFonts w:ascii="Arial" w:hAnsi="Arial" w:cs="Arial"/>
                <w:color w:val="auto"/>
              </w:rPr>
            </w:pPr>
            <w:r w:rsidRPr="00353410">
              <w:rPr>
                <w:rFonts w:ascii="Arial" w:hAnsi="Arial" w:cs="Arial"/>
                <w:color w:val="auto"/>
              </w:rPr>
              <w:lastRenderedPageBreak/>
              <w:t>Coordonnées de la personne physique ressource (adresse, téléphone, courriel)</w:t>
            </w:r>
          </w:p>
        </w:tc>
      </w:tr>
      <w:tr w:rsidR="00813F41" w:rsidRPr="00353410" w14:paraId="0143DBE5" w14:textId="77777777" w:rsidTr="00453E8A">
        <w:sdt>
          <w:sdtPr>
            <w:rPr>
              <w:rFonts w:ascii="Arial" w:hAnsi="Arial" w:cs="Arial"/>
              <w:color w:val="auto"/>
            </w:rPr>
            <w:id w:val="1842508660"/>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3B1983D" w14:textId="3E5F1684" w:rsidR="009E7A4F" w:rsidRDefault="009E7A4F" w:rsidP="007B3819">
                <w:pPr>
                  <w:pStyle w:val="Default"/>
                  <w:rPr>
                    <w:rFonts w:ascii="Arial" w:hAnsi="Arial" w:cs="Arial"/>
                    <w:color w:val="auto"/>
                  </w:rPr>
                </w:pPr>
                <w:r>
                  <w:rPr>
                    <w:rFonts w:ascii="Arial" w:hAnsi="Arial" w:cs="Arial"/>
                    <w:color w:val="auto"/>
                  </w:rPr>
                  <w:t>Adresse : Maison des communes, Rue Auguste Renoir, 64006 PAU CEDEX</w:t>
                </w:r>
              </w:p>
              <w:p w14:paraId="656DA4AF" w14:textId="77777777" w:rsidR="009E7A4F" w:rsidRDefault="009E7A4F" w:rsidP="007B3819">
                <w:pPr>
                  <w:pStyle w:val="Default"/>
                  <w:rPr>
                    <w:rFonts w:ascii="Arial" w:hAnsi="Arial" w:cs="Arial"/>
                    <w:color w:val="auto"/>
                  </w:rPr>
                </w:pPr>
                <w:r>
                  <w:rPr>
                    <w:rFonts w:ascii="Arial" w:hAnsi="Arial" w:cs="Arial"/>
                    <w:color w:val="auto"/>
                  </w:rPr>
                  <w:t>Téléphone : 05 59 90 18 28</w:t>
                </w:r>
              </w:p>
              <w:p w14:paraId="45EBC726" w14:textId="7CD92EAE" w:rsidR="00813F41" w:rsidRPr="00353410" w:rsidRDefault="009E7A4F" w:rsidP="007B3819">
                <w:pPr>
                  <w:pStyle w:val="Default"/>
                  <w:rPr>
                    <w:rFonts w:ascii="Arial" w:hAnsi="Arial" w:cs="Arial"/>
                    <w:color w:val="auto"/>
                  </w:rPr>
                </w:pPr>
                <w:r>
                  <w:rPr>
                    <w:rFonts w:ascii="Arial" w:hAnsi="Arial" w:cs="Arial"/>
                    <w:color w:val="auto"/>
                  </w:rPr>
                  <w:t>Courriel : elodie.capdeboscq@apgl64.fr</w:t>
                </w:r>
              </w:p>
            </w:tc>
          </w:sdtContent>
        </w:sdt>
      </w:tr>
      <w:tr w:rsidR="00813F41" w:rsidRPr="00353410" w14:paraId="132D4D61"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8417B8B" w14:textId="79E04B3C" w:rsidR="00813F41" w:rsidRPr="00353410" w:rsidRDefault="00813F41" w:rsidP="00BD7CE7">
            <w:pPr>
              <w:pStyle w:val="Default"/>
              <w:jc w:val="center"/>
              <w:rPr>
                <w:rFonts w:ascii="Arial" w:hAnsi="Arial" w:cs="Arial"/>
                <w:b/>
                <w:color w:val="auto"/>
              </w:rPr>
            </w:pPr>
            <w:r w:rsidRPr="00353410">
              <w:rPr>
                <w:rFonts w:ascii="Arial" w:hAnsi="Arial" w:cs="Arial"/>
                <w:b/>
                <w:color w:val="auto"/>
              </w:rPr>
              <w:t xml:space="preserve">2. Identification du </w:t>
            </w:r>
            <w:r w:rsidR="00A30DCD" w:rsidRPr="00353410">
              <w:rPr>
                <w:rFonts w:ascii="Arial" w:hAnsi="Arial" w:cs="Arial"/>
                <w:b/>
                <w:color w:val="auto"/>
              </w:rPr>
              <w:t>PLU</w:t>
            </w:r>
          </w:p>
        </w:tc>
      </w:tr>
      <w:tr w:rsidR="00813F41" w:rsidRPr="00353410" w14:paraId="72EF38AF"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BFE3976" w14:textId="7B55C1E6" w:rsidR="00813F41" w:rsidRPr="00353410" w:rsidRDefault="002954D9">
            <w:pPr>
              <w:pStyle w:val="Default"/>
              <w:rPr>
                <w:rFonts w:ascii="Arial" w:hAnsi="Arial" w:cs="Arial"/>
                <w:b/>
                <w:color w:val="auto"/>
              </w:rPr>
            </w:pPr>
            <w:r w:rsidRPr="008477E0">
              <w:rPr>
                <w:rFonts w:ascii="Arial" w:hAnsi="Arial" w:cs="Arial"/>
                <w:b/>
                <w:color w:val="auto"/>
              </w:rPr>
              <w:t>2.1</w:t>
            </w:r>
            <w:r w:rsidR="00813F41" w:rsidRPr="00353410">
              <w:rPr>
                <w:rFonts w:ascii="Arial" w:hAnsi="Arial" w:cs="Arial"/>
                <w:color w:val="auto"/>
              </w:rPr>
              <w:t xml:space="preserve"> Type de document concerné (PLU, </w:t>
            </w:r>
            <w:r w:rsidR="00725CB4" w:rsidRPr="00353410">
              <w:rPr>
                <w:rFonts w:ascii="Arial" w:hAnsi="Arial" w:cs="Arial"/>
                <w:color w:val="auto"/>
              </w:rPr>
              <w:t>PLU</w:t>
            </w:r>
            <w:r w:rsidR="00876148" w:rsidRPr="00353410">
              <w:rPr>
                <w:rFonts w:ascii="Arial" w:hAnsi="Arial" w:cs="Arial"/>
                <w:color w:val="auto"/>
              </w:rPr>
              <w:t>(</w:t>
            </w:r>
            <w:r w:rsidR="00725CB4" w:rsidRPr="00353410">
              <w:rPr>
                <w:rFonts w:ascii="Arial" w:hAnsi="Arial" w:cs="Arial"/>
                <w:color w:val="auto"/>
              </w:rPr>
              <w:t>i</w:t>
            </w:r>
            <w:r w:rsidR="00876148" w:rsidRPr="00353410">
              <w:rPr>
                <w:rFonts w:ascii="Arial" w:hAnsi="Arial" w:cs="Arial"/>
                <w:color w:val="auto"/>
              </w:rPr>
              <w:t>)</w:t>
            </w:r>
            <w:r w:rsidR="00813F41" w:rsidRPr="00353410">
              <w:rPr>
                <w:rFonts w:ascii="Arial" w:hAnsi="Arial" w:cs="Arial"/>
                <w:color w:val="auto"/>
              </w:rPr>
              <w:t>)</w:t>
            </w:r>
          </w:p>
        </w:tc>
      </w:tr>
      <w:tr w:rsidR="00813F41" w:rsidRPr="00353410" w14:paraId="6AD7EA63" w14:textId="77777777" w:rsidTr="00453E8A">
        <w:sdt>
          <w:sdtPr>
            <w:rPr>
              <w:rFonts w:ascii="Arial" w:hAnsi="Arial" w:cs="Arial"/>
              <w:color w:val="auto"/>
            </w:rPr>
            <w:id w:val="-1683880065"/>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E5E8317" w14:textId="0869B37D" w:rsidR="00813F41" w:rsidRPr="00EA6B44" w:rsidRDefault="00BE2851" w:rsidP="00BA4799">
                <w:pPr>
                  <w:pStyle w:val="Default"/>
                  <w:jc w:val="both"/>
                  <w:rPr>
                    <w:rFonts w:ascii="Arial" w:hAnsi="Arial" w:cs="Arial"/>
                    <w:color w:val="auto"/>
                  </w:rPr>
                </w:pPr>
                <w:r>
                  <w:rPr>
                    <w:rFonts w:ascii="Arial" w:hAnsi="Arial" w:cs="Arial"/>
                    <w:color w:val="auto"/>
                  </w:rPr>
                  <w:t>Plan Local d’Urbanisme (PLU)</w:t>
                </w:r>
              </w:p>
            </w:tc>
          </w:sdtContent>
        </w:sdt>
      </w:tr>
      <w:tr w:rsidR="00813F41" w:rsidRPr="00353410" w14:paraId="72C78EC8"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847BA6B" w14:textId="7055EB51" w:rsidR="00813F41" w:rsidRPr="00353410" w:rsidRDefault="002954D9" w:rsidP="00390ABD">
            <w:pPr>
              <w:pStyle w:val="Default"/>
              <w:rPr>
                <w:rFonts w:ascii="Arial" w:hAnsi="Arial" w:cs="Arial"/>
                <w:color w:val="auto"/>
              </w:rPr>
            </w:pPr>
            <w:r w:rsidRPr="00353410">
              <w:rPr>
                <w:rFonts w:ascii="Arial" w:hAnsi="Arial" w:cs="Arial"/>
                <w:b/>
                <w:color w:val="auto"/>
              </w:rPr>
              <w:t>2.2</w:t>
            </w:r>
            <w:r w:rsidR="00813F41" w:rsidRPr="00353410">
              <w:rPr>
                <w:rFonts w:ascii="Arial" w:hAnsi="Arial" w:cs="Arial"/>
                <w:color w:val="auto"/>
              </w:rPr>
              <w:t xml:space="preserve"> Intitulé du document</w:t>
            </w:r>
          </w:p>
        </w:tc>
      </w:tr>
      <w:tr w:rsidR="001324F3" w:rsidRPr="00353410" w14:paraId="3DD9BE7F" w14:textId="77777777" w:rsidTr="00453E8A">
        <w:sdt>
          <w:sdtPr>
            <w:rPr>
              <w:rFonts w:ascii="Arial" w:hAnsi="Arial" w:cs="Arial"/>
              <w:color w:val="auto"/>
            </w:rPr>
            <w:id w:val="1795639154"/>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701745B" w14:textId="08222A05" w:rsidR="001324F3" w:rsidRPr="008477E0" w:rsidRDefault="00BE2851" w:rsidP="008477E0">
                <w:pPr>
                  <w:pStyle w:val="Default"/>
                  <w:rPr>
                    <w:rFonts w:ascii="Arial" w:hAnsi="Arial" w:cs="Arial"/>
                    <w:color w:val="auto"/>
                  </w:rPr>
                </w:pPr>
                <w:r>
                  <w:rPr>
                    <w:rFonts w:ascii="Arial" w:hAnsi="Arial" w:cs="Arial"/>
                    <w:color w:val="auto"/>
                  </w:rPr>
                  <w:t>Commune de LARUNS – REVISION DU PLAN LOCAL D’URBANISME</w:t>
                </w:r>
              </w:p>
            </w:tc>
          </w:sdtContent>
        </w:sdt>
      </w:tr>
      <w:tr w:rsidR="00813F41" w:rsidRPr="00353410" w14:paraId="0B49038F"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F1E5FAB" w14:textId="07E3578C" w:rsidR="00813F41" w:rsidRPr="00353410" w:rsidRDefault="00D84CDA" w:rsidP="00BD7CE7">
            <w:pPr>
              <w:pStyle w:val="Default"/>
              <w:rPr>
                <w:rFonts w:ascii="Arial" w:hAnsi="Arial" w:cs="Arial"/>
                <w:color w:val="auto"/>
              </w:rPr>
            </w:pPr>
            <w:r w:rsidRPr="00353410">
              <w:rPr>
                <w:rFonts w:ascii="Arial" w:hAnsi="Arial" w:cs="Arial"/>
                <w:b/>
                <w:color w:val="auto"/>
              </w:rPr>
              <w:t>2.3</w:t>
            </w:r>
            <w:r w:rsidR="001C1F15" w:rsidRPr="00353410">
              <w:rPr>
                <w:rFonts w:ascii="Arial" w:hAnsi="Arial" w:cs="Arial"/>
                <w:color w:val="auto"/>
              </w:rPr>
              <w:t xml:space="preserve"> Le cas échéant</w:t>
            </w:r>
            <w:r w:rsidR="00AB16F2" w:rsidRPr="00353410">
              <w:rPr>
                <w:rFonts w:ascii="Arial" w:hAnsi="Arial" w:cs="Arial"/>
                <w:color w:val="auto"/>
              </w:rPr>
              <w:t>, la</w:t>
            </w:r>
            <w:r w:rsidR="001C1F15" w:rsidRPr="00353410">
              <w:rPr>
                <w:rFonts w:ascii="Arial" w:hAnsi="Arial" w:cs="Arial"/>
                <w:color w:val="auto"/>
              </w:rPr>
              <w:t xml:space="preserve"> </w:t>
            </w:r>
            <w:r w:rsidR="00A35D40" w:rsidRPr="00353410">
              <w:rPr>
                <w:rFonts w:ascii="Arial" w:hAnsi="Arial" w:cs="Arial"/>
                <w:color w:val="auto"/>
              </w:rPr>
              <w:softHyphen/>
            </w:r>
            <w:r w:rsidR="001C1F15" w:rsidRPr="00353410">
              <w:rPr>
                <w:rFonts w:ascii="Arial" w:hAnsi="Arial" w:cs="Arial"/>
                <w:color w:val="auto"/>
              </w:rPr>
              <w:t>date d’approbation</w:t>
            </w:r>
            <w:r w:rsidR="00A30DCD" w:rsidRPr="00353410">
              <w:rPr>
                <w:rFonts w:ascii="Arial" w:hAnsi="Arial" w:cs="Arial"/>
                <w:color w:val="auto"/>
              </w:rPr>
              <w:t xml:space="preserve"> </w:t>
            </w:r>
            <w:r w:rsidR="00B717B6" w:rsidRPr="00353410">
              <w:rPr>
                <w:rFonts w:ascii="Arial" w:hAnsi="Arial" w:cs="Arial"/>
                <w:color w:val="auto"/>
              </w:rPr>
              <w:t xml:space="preserve">et </w:t>
            </w:r>
            <w:r w:rsidR="00A30DCD" w:rsidRPr="00353410">
              <w:rPr>
                <w:rFonts w:ascii="Arial" w:hAnsi="Arial" w:cs="Arial"/>
                <w:color w:val="auto"/>
              </w:rPr>
              <w:t>l’</w:t>
            </w:r>
            <w:r w:rsidR="00A35D40" w:rsidRPr="00353410">
              <w:rPr>
                <w:rFonts w:ascii="Arial" w:hAnsi="Arial" w:cs="Arial"/>
                <w:color w:val="auto"/>
              </w:rPr>
              <w:t>adresse du site</w:t>
            </w:r>
            <w:r w:rsidR="001C1F15" w:rsidRPr="00353410">
              <w:rPr>
                <w:rFonts w:ascii="Arial" w:hAnsi="Arial" w:cs="Arial"/>
                <w:color w:val="auto"/>
              </w:rPr>
              <w:t xml:space="preserve"> Internet qui permet de prendre connaissance du document</w:t>
            </w:r>
          </w:p>
        </w:tc>
      </w:tr>
      <w:tr w:rsidR="001324F3" w:rsidRPr="00353410" w14:paraId="6825220C" w14:textId="77777777" w:rsidTr="00453E8A">
        <w:sdt>
          <w:sdtPr>
            <w:rPr>
              <w:rFonts w:ascii="Arial" w:hAnsi="Arial" w:cs="Arial"/>
              <w:color w:val="auto"/>
            </w:rPr>
            <w:id w:val="2132197723"/>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4299765" w14:textId="77777777" w:rsidR="002407FA" w:rsidRDefault="002407FA" w:rsidP="007B3819">
                <w:pPr>
                  <w:pStyle w:val="Default"/>
                  <w:jc w:val="both"/>
                  <w:rPr>
                    <w:rFonts w:ascii="Arial" w:hAnsi="Arial" w:cs="Arial"/>
                    <w:color w:val="auto"/>
                  </w:rPr>
                </w:pPr>
                <w:r>
                  <w:rPr>
                    <w:rFonts w:ascii="Arial" w:hAnsi="Arial" w:cs="Arial"/>
                    <w:color w:val="auto"/>
                  </w:rPr>
                  <w:t>Le PLU de Laruns a été approuvé le 10 octobre 2018.</w:t>
                </w:r>
              </w:p>
              <w:p w14:paraId="287D40A1" w14:textId="7A658F9E" w:rsidR="001324F3" w:rsidRPr="00353410" w:rsidRDefault="002407FA" w:rsidP="007B3819">
                <w:pPr>
                  <w:pStyle w:val="Default"/>
                  <w:jc w:val="both"/>
                  <w:rPr>
                    <w:rFonts w:ascii="Arial" w:hAnsi="Arial" w:cs="Arial"/>
                    <w:color w:val="auto"/>
                  </w:rPr>
                </w:pPr>
                <w:r>
                  <w:rPr>
                    <w:rFonts w:ascii="Arial" w:hAnsi="Arial" w:cs="Arial"/>
                    <w:color w:val="auto"/>
                  </w:rPr>
                  <w:t xml:space="preserve">Il est disponible à l’adresse suivante :  </w:t>
                </w:r>
                <w:hyperlink r:id="rId17" w:history="1">
                  <w:r w:rsidRPr="00EF107B">
                    <w:rPr>
                      <w:rStyle w:val="Lienhypertexte"/>
                      <w:rFonts w:ascii="Arial" w:hAnsi="Arial" w:cs="Arial"/>
                    </w:rPr>
                    <w:t>http://www.laruns.fr/la-mairie/urbanisme/</w:t>
                  </w:r>
                </w:hyperlink>
              </w:p>
            </w:tc>
          </w:sdtContent>
        </w:sdt>
      </w:tr>
      <w:tr w:rsidR="00813F41" w:rsidRPr="00353410" w14:paraId="06A32E68"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B1A2FA9" w14:textId="2C647BC5" w:rsidR="00813F41" w:rsidRPr="00353410" w:rsidRDefault="008C24EB" w:rsidP="00A30DCD">
            <w:pPr>
              <w:pStyle w:val="Default"/>
              <w:rPr>
                <w:rFonts w:ascii="Arial" w:hAnsi="Arial" w:cs="Arial"/>
                <w:color w:val="auto"/>
              </w:rPr>
            </w:pPr>
            <w:r w:rsidRPr="00353410">
              <w:rPr>
                <w:rFonts w:ascii="Arial" w:hAnsi="Arial" w:cs="Arial"/>
                <w:b/>
                <w:color w:val="auto"/>
              </w:rPr>
              <w:t>2.4</w:t>
            </w:r>
            <w:r w:rsidRPr="00353410">
              <w:rPr>
                <w:rFonts w:ascii="Arial" w:hAnsi="Arial" w:cs="Arial"/>
                <w:color w:val="auto"/>
              </w:rPr>
              <w:t xml:space="preserve"> Territoire</w:t>
            </w:r>
            <w:r w:rsidR="00813F41" w:rsidRPr="00353410">
              <w:rPr>
                <w:rFonts w:ascii="Arial" w:hAnsi="Arial" w:cs="Arial"/>
                <w:color w:val="auto"/>
              </w:rPr>
              <w:t xml:space="preserve"> (commune</w:t>
            </w:r>
            <w:r w:rsidR="00725CB4" w:rsidRPr="00353410">
              <w:rPr>
                <w:rFonts w:ascii="Arial" w:hAnsi="Arial" w:cs="Arial"/>
                <w:color w:val="auto"/>
              </w:rPr>
              <w:t>(s)</w:t>
            </w:r>
            <w:r w:rsidR="00813F41" w:rsidRPr="00353410">
              <w:rPr>
                <w:rFonts w:ascii="Arial" w:hAnsi="Arial" w:cs="Arial"/>
                <w:color w:val="auto"/>
              </w:rPr>
              <w:t xml:space="preserve"> ou EPCI) couvert par le </w:t>
            </w:r>
            <w:r w:rsidR="00A30DCD" w:rsidRPr="00353410">
              <w:rPr>
                <w:rFonts w:ascii="Arial" w:hAnsi="Arial" w:cs="Arial"/>
                <w:color w:val="auto"/>
              </w:rPr>
              <w:t>PLU</w:t>
            </w:r>
            <w:r w:rsidR="001324F3" w:rsidRPr="00353410">
              <w:rPr>
                <w:rFonts w:ascii="Arial" w:hAnsi="Arial" w:cs="Arial"/>
                <w:color w:val="auto"/>
              </w:rPr>
              <w:t xml:space="preserve"> </w:t>
            </w:r>
          </w:p>
        </w:tc>
      </w:tr>
      <w:tr w:rsidR="00813F41" w:rsidRPr="00353410" w14:paraId="320DCC84" w14:textId="77777777" w:rsidTr="00BD7CE7">
        <w:sdt>
          <w:sdtPr>
            <w:rPr>
              <w:rFonts w:ascii="Arial" w:hAnsi="Arial" w:cs="Arial"/>
              <w:color w:val="auto"/>
            </w:rPr>
            <w:id w:val="1390306923"/>
            <w:placeholder>
              <w:docPart w:val="DefaultPlaceholder_-1854013440"/>
            </w:placeholder>
          </w:sdtPr>
          <w:sdtEndPr/>
          <w:sdtContent>
            <w:tc>
              <w:tcPr>
                <w:tcW w:w="9638"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25BBD602" w14:textId="4788A29B" w:rsidR="00813F41" w:rsidRPr="00353410" w:rsidRDefault="00412118" w:rsidP="007B3819">
                <w:pPr>
                  <w:pStyle w:val="Default"/>
                  <w:jc w:val="both"/>
                  <w:rPr>
                    <w:rFonts w:ascii="Arial" w:hAnsi="Arial" w:cs="Arial"/>
                    <w:color w:val="auto"/>
                  </w:rPr>
                </w:pPr>
                <w:r>
                  <w:rPr>
                    <w:rFonts w:ascii="Arial" w:hAnsi="Arial" w:cs="Arial"/>
                    <w:color w:val="auto"/>
                  </w:rPr>
                  <w:t>Le PLU couvre uniquement la commune de Laruns.</w:t>
                </w:r>
              </w:p>
            </w:tc>
          </w:sdtContent>
        </w:sdt>
      </w:tr>
      <w:tr w:rsidR="00813F41" w:rsidRPr="00353410" w14:paraId="7B6048D1" w14:textId="77777777" w:rsidTr="00BD7CE7">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66BA9DC" w14:textId="07A2CAE4" w:rsidR="00813F41" w:rsidRPr="00353410" w:rsidRDefault="002954D9" w:rsidP="00F82628">
            <w:pPr>
              <w:pStyle w:val="Default"/>
              <w:rPr>
                <w:rFonts w:ascii="Arial" w:hAnsi="Arial" w:cs="Arial"/>
                <w:color w:val="auto"/>
              </w:rPr>
            </w:pPr>
            <w:r w:rsidRPr="00353410">
              <w:rPr>
                <w:rFonts w:ascii="Arial" w:hAnsi="Arial" w:cs="Arial"/>
                <w:b/>
                <w:color w:val="auto"/>
              </w:rPr>
              <w:t>2.</w:t>
            </w:r>
            <w:r w:rsidR="001D5610" w:rsidRPr="00353410">
              <w:rPr>
                <w:rFonts w:ascii="Arial" w:hAnsi="Arial" w:cs="Arial"/>
                <w:b/>
                <w:color w:val="auto"/>
              </w:rPr>
              <w:t>5</w:t>
            </w:r>
            <w:r w:rsidR="00813F41" w:rsidRPr="00353410">
              <w:rPr>
                <w:rFonts w:ascii="Arial" w:hAnsi="Arial" w:cs="Arial"/>
                <w:color w:val="auto"/>
              </w:rPr>
              <w:t xml:space="preserve"> </w:t>
            </w:r>
            <w:r w:rsidR="00675A9F" w:rsidRPr="00353410">
              <w:rPr>
                <w:rFonts w:ascii="Arial" w:hAnsi="Arial" w:cs="Arial"/>
                <w:color w:val="auto"/>
              </w:rPr>
              <w:t>Secteurs du territoire</w:t>
            </w:r>
            <w:r w:rsidR="00813F41" w:rsidRPr="00353410">
              <w:rPr>
                <w:rFonts w:ascii="Arial" w:hAnsi="Arial" w:cs="Arial"/>
                <w:color w:val="auto"/>
              </w:rPr>
              <w:t xml:space="preserve"> concernés par la procédure de révision, de modification ou de mise en compatibilité du </w:t>
            </w:r>
            <w:r w:rsidR="00A30DCD" w:rsidRPr="00353410">
              <w:rPr>
                <w:rFonts w:ascii="Arial" w:hAnsi="Arial" w:cs="Arial"/>
                <w:color w:val="auto"/>
              </w:rPr>
              <w:t>PLU</w:t>
            </w:r>
            <w:r w:rsidR="00725CB4" w:rsidRPr="00353410">
              <w:rPr>
                <w:rFonts w:ascii="Arial" w:hAnsi="Arial" w:cs="Arial"/>
                <w:color w:val="auto"/>
              </w:rPr>
              <w:t xml:space="preserve"> (</w:t>
            </w:r>
            <w:r w:rsidR="00F62FE4" w:rsidRPr="00353410">
              <w:rPr>
                <w:rFonts w:ascii="Arial" w:hAnsi="Arial" w:cs="Arial"/>
                <w:color w:val="auto"/>
              </w:rPr>
              <w:t>m</w:t>
            </w:r>
            <w:r w:rsidR="00855523" w:rsidRPr="00353410">
              <w:rPr>
                <w:rFonts w:ascii="Arial" w:hAnsi="Arial" w:cs="Arial"/>
                <w:color w:val="auto"/>
              </w:rPr>
              <w:t>atérialiser la localisation sur un document graphique</w:t>
            </w:r>
            <w:r w:rsidR="00725CB4" w:rsidRPr="00353410">
              <w:rPr>
                <w:rFonts w:ascii="Arial" w:hAnsi="Arial" w:cs="Arial"/>
                <w:color w:val="auto"/>
              </w:rPr>
              <w:t>)</w:t>
            </w:r>
          </w:p>
        </w:tc>
      </w:tr>
      <w:tr w:rsidR="00813F41" w:rsidRPr="00353410" w14:paraId="4B6A0625" w14:textId="77777777" w:rsidTr="00BD7CE7">
        <w:sdt>
          <w:sdtPr>
            <w:rPr>
              <w:rFonts w:ascii="Arial" w:hAnsi="Arial" w:cs="Arial"/>
              <w:color w:val="auto"/>
            </w:rPr>
            <w:id w:val="1889915085"/>
            <w:placeholder>
              <w:docPart w:val="DefaultPlaceholder_-1854013440"/>
            </w:placeholder>
          </w:sdtPr>
          <w:sdtEndPr/>
          <w:sdtContent>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4A615EA" w14:textId="58911125" w:rsidR="00C25BDA" w:rsidRDefault="00412118" w:rsidP="007B3819">
                <w:pPr>
                  <w:pStyle w:val="Default"/>
                  <w:jc w:val="both"/>
                  <w:rPr>
                    <w:rFonts w:ascii="Arial" w:hAnsi="Arial" w:cs="Arial"/>
                    <w:color w:val="auto"/>
                  </w:rPr>
                </w:pPr>
                <w:r>
                  <w:rPr>
                    <w:rFonts w:ascii="Arial" w:hAnsi="Arial" w:cs="Arial"/>
                    <w:color w:val="auto"/>
                  </w:rPr>
                  <w:t xml:space="preserve">La </w:t>
                </w:r>
                <w:r w:rsidR="004C0EE5">
                  <w:rPr>
                    <w:rFonts w:ascii="Arial" w:hAnsi="Arial" w:cs="Arial"/>
                    <w:color w:val="auto"/>
                  </w:rPr>
                  <w:t>révision allégée</w:t>
                </w:r>
                <w:r>
                  <w:rPr>
                    <w:rFonts w:ascii="Arial" w:hAnsi="Arial" w:cs="Arial"/>
                    <w:color w:val="auto"/>
                  </w:rPr>
                  <w:t xml:space="preserve"> du PLU concerne </w:t>
                </w:r>
                <w:r w:rsidR="00C25BDA">
                  <w:rPr>
                    <w:rFonts w:ascii="Arial" w:hAnsi="Arial" w:cs="Arial"/>
                    <w:color w:val="auto"/>
                  </w:rPr>
                  <w:t>3 secteurs</w:t>
                </w:r>
                <w:r w:rsidR="004C0EE5">
                  <w:rPr>
                    <w:rFonts w:ascii="Arial" w:hAnsi="Arial" w:cs="Arial"/>
                    <w:color w:val="auto"/>
                  </w:rPr>
                  <w:t> :</w:t>
                </w:r>
              </w:p>
              <w:p w14:paraId="36C1F203" w14:textId="03118D04" w:rsidR="00C25BDA" w:rsidRDefault="00C25BDA" w:rsidP="00C25BDA">
                <w:pPr>
                  <w:pStyle w:val="Default"/>
                  <w:numPr>
                    <w:ilvl w:val="0"/>
                    <w:numId w:val="40"/>
                  </w:numPr>
                  <w:jc w:val="both"/>
                  <w:rPr>
                    <w:rFonts w:ascii="Arial" w:hAnsi="Arial" w:cs="Arial"/>
                    <w:color w:val="auto"/>
                  </w:rPr>
                </w:pPr>
                <w:r>
                  <w:rPr>
                    <w:rFonts w:ascii="Arial" w:hAnsi="Arial" w:cs="Arial"/>
                    <w:color w:val="auto"/>
                  </w:rPr>
                  <w:t>Au quartier de Hourque, les parcelles cadastrées section</w:t>
                </w:r>
                <w:r w:rsidR="0068448D">
                  <w:rPr>
                    <w:rFonts w:ascii="Arial" w:hAnsi="Arial" w:cs="Arial"/>
                    <w:color w:val="auto"/>
                  </w:rPr>
                  <w:t xml:space="preserve"> AK n°50 et 142,</w:t>
                </w:r>
                <w:r>
                  <w:rPr>
                    <w:rFonts w:ascii="Arial" w:hAnsi="Arial" w:cs="Arial"/>
                    <w:color w:val="auto"/>
                  </w:rPr>
                  <w:t xml:space="preserve"> classées en zone </w:t>
                </w:r>
                <w:r w:rsidR="0068448D">
                  <w:rPr>
                    <w:rFonts w:ascii="Arial" w:hAnsi="Arial" w:cs="Arial"/>
                    <w:color w:val="auto"/>
                  </w:rPr>
                  <w:t xml:space="preserve">UC </w:t>
                </w:r>
                <w:r>
                  <w:rPr>
                    <w:rFonts w:ascii="Arial" w:hAnsi="Arial" w:cs="Arial"/>
                    <w:color w:val="auto"/>
                  </w:rPr>
                  <w:t>du PLU ;</w:t>
                </w:r>
              </w:p>
              <w:p w14:paraId="376A1E2C" w14:textId="7B5A89EB" w:rsidR="00C25BDA" w:rsidRDefault="00C25BDA" w:rsidP="00C25BDA">
                <w:pPr>
                  <w:pStyle w:val="Default"/>
                  <w:numPr>
                    <w:ilvl w:val="0"/>
                    <w:numId w:val="40"/>
                  </w:numPr>
                  <w:jc w:val="both"/>
                  <w:rPr>
                    <w:rFonts w:ascii="Arial" w:hAnsi="Arial" w:cs="Arial"/>
                    <w:color w:val="auto"/>
                  </w:rPr>
                </w:pPr>
                <w:r>
                  <w:rPr>
                    <w:rFonts w:ascii="Arial" w:hAnsi="Arial" w:cs="Arial"/>
                    <w:color w:val="auto"/>
                  </w:rPr>
                  <w:t xml:space="preserve">Au quartier de Gerp, les parcelles cadastrées section </w:t>
                </w:r>
                <w:r w:rsidR="0068448D">
                  <w:rPr>
                    <w:rFonts w:ascii="Arial" w:hAnsi="Arial" w:cs="Arial"/>
                    <w:color w:val="auto"/>
                  </w:rPr>
                  <w:t xml:space="preserve">AP n° 48, 54, 55, 57, 58, 59 et 62, </w:t>
                </w:r>
                <w:r>
                  <w:rPr>
                    <w:rFonts w:ascii="Arial" w:hAnsi="Arial" w:cs="Arial"/>
                    <w:color w:val="auto"/>
                  </w:rPr>
                  <w:t xml:space="preserve">classées en zone </w:t>
                </w:r>
                <w:r w:rsidR="0068448D">
                  <w:rPr>
                    <w:rFonts w:ascii="Arial" w:hAnsi="Arial" w:cs="Arial"/>
                    <w:color w:val="auto"/>
                  </w:rPr>
                  <w:t xml:space="preserve">UC </w:t>
                </w:r>
                <w:r>
                  <w:rPr>
                    <w:rFonts w:ascii="Arial" w:hAnsi="Arial" w:cs="Arial"/>
                    <w:color w:val="auto"/>
                  </w:rPr>
                  <w:t>du PLU ;</w:t>
                </w:r>
              </w:p>
              <w:p w14:paraId="3FA11073" w14:textId="34259B83" w:rsidR="00C25BDA" w:rsidRDefault="00C25BDA" w:rsidP="00C25BDA">
                <w:pPr>
                  <w:pStyle w:val="Default"/>
                  <w:numPr>
                    <w:ilvl w:val="0"/>
                    <w:numId w:val="40"/>
                  </w:numPr>
                  <w:jc w:val="both"/>
                  <w:rPr>
                    <w:rFonts w:ascii="Arial" w:hAnsi="Arial" w:cs="Arial"/>
                    <w:color w:val="auto"/>
                  </w:rPr>
                </w:pPr>
                <w:r>
                  <w:rPr>
                    <w:rFonts w:ascii="Arial" w:hAnsi="Arial" w:cs="Arial"/>
                    <w:color w:val="auto"/>
                  </w:rPr>
                  <w:t xml:space="preserve">Au quartier de Gabas, les parcelles cadastrées section </w:t>
                </w:r>
                <w:r w:rsidR="0068448D" w:rsidRPr="0068448D">
                  <w:rPr>
                    <w:rFonts w:ascii="Arial" w:hAnsi="Arial" w:cs="Arial"/>
                    <w:color w:val="auto"/>
                  </w:rPr>
                  <w:t>CI n° 125, 126, 130, 178, 179, 211, 213 et 215</w:t>
                </w:r>
                <w:r w:rsidR="0068448D">
                  <w:rPr>
                    <w:rFonts w:ascii="Arial" w:hAnsi="Arial" w:cs="Arial"/>
                    <w:color w:val="auto"/>
                  </w:rPr>
                  <w:t xml:space="preserve">, </w:t>
                </w:r>
                <w:r>
                  <w:rPr>
                    <w:rFonts w:ascii="Arial" w:hAnsi="Arial" w:cs="Arial"/>
                    <w:color w:val="auto"/>
                  </w:rPr>
                  <w:t xml:space="preserve">classées en zone </w:t>
                </w:r>
                <w:r w:rsidR="0068448D">
                  <w:rPr>
                    <w:rFonts w:ascii="Arial" w:hAnsi="Arial" w:cs="Arial"/>
                    <w:color w:val="auto"/>
                  </w:rPr>
                  <w:t xml:space="preserve">UD </w:t>
                </w:r>
                <w:r>
                  <w:rPr>
                    <w:rFonts w:ascii="Arial" w:hAnsi="Arial" w:cs="Arial"/>
                    <w:color w:val="auto"/>
                  </w:rPr>
                  <w:t>du PLU ;</w:t>
                </w:r>
              </w:p>
              <w:p w14:paraId="6424351B" w14:textId="77777777" w:rsidR="00C25BDA" w:rsidRDefault="00C25BDA" w:rsidP="00C25BDA">
                <w:pPr>
                  <w:pStyle w:val="Default"/>
                  <w:jc w:val="both"/>
                  <w:rPr>
                    <w:rFonts w:ascii="Arial" w:hAnsi="Arial" w:cs="Arial"/>
                    <w:color w:val="auto"/>
                  </w:rPr>
                </w:pPr>
              </w:p>
              <w:p w14:paraId="379432B4" w14:textId="177A696A" w:rsidR="00813F41" w:rsidRPr="00353410" w:rsidRDefault="006239AF" w:rsidP="00C25BDA">
                <w:pPr>
                  <w:pStyle w:val="Default"/>
                  <w:jc w:val="both"/>
                  <w:rPr>
                    <w:rFonts w:ascii="Arial" w:hAnsi="Arial" w:cs="Arial"/>
                    <w:color w:val="auto"/>
                  </w:rPr>
                </w:pPr>
                <w:r w:rsidRPr="00330BBD">
                  <w:rPr>
                    <w:rFonts w:ascii="Arial" w:hAnsi="Arial" w:cs="Arial"/>
                    <w:i/>
                    <w:iCs/>
                    <w:color w:val="auto"/>
                  </w:rPr>
                  <w:t>Voir annexe</w:t>
                </w:r>
                <w:r w:rsidR="00FD2E6F" w:rsidRPr="00330BBD">
                  <w:rPr>
                    <w:rFonts w:ascii="Arial" w:hAnsi="Arial" w:cs="Arial"/>
                    <w:i/>
                    <w:iCs/>
                    <w:color w:val="auto"/>
                  </w:rPr>
                  <w:t>s</w:t>
                </w:r>
                <w:r w:rsidRPr="00330BBD">
                  <w:rPr>
                    <w:rFonts w:ascii="Arial" w:hAnsi="Arial" w:cs="Arial"/>
                    <w:i/>
                    <w:iCs/>
                    <w:color w:val="auto"/>
                  </w:rPr>
                  <w:t xml:space="preserve"> graphique</w:t>
                </w:r>
                <w:r w:rsidR="00FD2E6F" w:rsidRPr="00330BBD">
                  <w:rPr>
                    <w:rFonts w:ascii="Arial" w:hAnsi="Arial" w:cs="Arial"/>
                    <w:i/>
                    <w:iCs/>
                    <w:color w:val="auto"/>
                  </w:rPr>
                  <w:t>s</w:t>
                </w:r>
                <w:r w:rsidRPr="00330BBD">
                  <w:rPr>
                    <w:rFonts w:ascii="Arial" w:hAnsi="Arial" w:cs="Arial"/>
                    <w:i/>
                    <w:iCs/>
                    <w:color w:val="auto"/>
                  </w:rPr>
                  <w:t xml:space="preserve"> n°1</w:t>
                </w:r>
                <w:r w:rsidR="001E6EDE">
                  <w:rPr>
                    <w:rFonts w:ascii="Arial" w:hAnsi="Arial" w:cs="Arial"/>
                    <w:i/>
                    <w:iCs/>
                    <w:color w:val="auto"/>
                  </w:rPr>
                  <w:t xml:space="preserve"> et</w:t>
                </w:r>
                <w:r w:rsidR="00330BBD" w:rsidRPr="00330BBD">
                  <w:rPr>
                    <w:rFonts w:ascii="Arial" w:hAnsi="Arial" w:cs="Arial"/>
                    <w:i/>
                    <w:iCs/>
                    <w:color w:val="auto"/>
                  </w:rPr>
                  <w:t xml:space="preserve"> </w:t>
                </w:r>
                <w:r w:rsidR="00FD2E6F" w:rsidRPr="00330BBD">
                  <w:rPr>
                    <w:rFonts w:ascii="Arial" w:hAnsi="Arial" w:cs="Arial"/>
                    <w:i/>
                    <w:iCs/>
                    <w:color w:val="auto"/>
                  </w:rPr>
                  <w:t>n°2</w:t>
                </w:r>
                <w:r w:rsidR="001E6EDE">
                  <w:rPr>
                    <w:rFonts w:ascii="Arial" w:hAnsi="Arial" w:cs="Arial"/>
                    <w:i/>
                    <w:iCs/>
                    <w:color w:val="auto"/>
                  </w:rPr>
                  <w:t>.</w:t>
                </w:r>
              </w:p>
            </w:tc>
          </w:sdtContent>
        </w:sdt>
      </w:tr>
      <w:tr w:rsidR="00BD7CE7" w:rsidRPr="00353410" w14:paraId="29B8AA72" w14:textId="77777777" w:rsidTr="00BD7CE7">
        <w:tc>
          <w:tcPr>
            <w:tcW w:w="9638" w:type="dxa"/>
            <w:tcBorders>
              <w:top w:val="single" w:sz="4" w:space="0" w:color="auto"/>
              <w:bottom w:val="single" w:sz="4" w:space="0" w:color="auto"/>
            </w:tcBorders>
            <w:tcMar>
              <w:top w:w="55" w:type="dxa"/>
              <w:left w:w="55" w:type="dxa"/>
              <w:bottom w:w="55" w:type="dxa"/>
              <w:right w:w="55" w:type="dxa"/>
            </w:tcMar>
          </w:tcPr>
          <w:p w14:paraId="185FAE91" w14:textId="77777777" w:rsidR="00BD7CE7" w:rsidRPr="00353410" w:rsidRDefault="00BD7CE7" w:rsidP="00BD7CE7">
            <w:pPr>
              <w:pStyle w:val="Default"/>
              <w:rPr>
                <w:rFonts w:ascii="Arial" w:hAnsi="Arial" w:cs="Arial"/>
                <w:b/>
                <w:color w:val="auto"/>
              </w:rPr>
            </w:pPr>
          </w:p>
        </w:tc>
      </w:tr>
      <w:tr w:rsidR="00813F41" w:rsidRPr="00353410" w14:paraId="314AC525" w14:textId="77777777" w:rsidTr="00BD7CE7">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5693CB6" w14:textId="0D84D814" w:rsidR="00813F41" w:rsidRPr="00353410" w:rsidRDefault="00813F41" w:rsidP="00F82628">
            <w:pPr>
              <w:pStyle w:val="Default"/>
              <w:jc w:val="center"/>
              <w:rPr>
                <w:rFonts w:ascii="Arial" w:hAnsi="Arial" w:cs="Arial"/>
                <w:b/>
                <w:color w:val="auto"/>
              </w:rPr>
            </w:pPr>
            <w:r w:rsidRPr="00353410">
              <w:rPr>
                <w:rFonts w:ascii="Arial" w:hAnsi="Arial" w:cs="Arial"/>
                <w:b/>
                <w:color w:val="auto"/>
              </w:rPr>
              <w:t>3.</w:t>
            </w:r>
            <w:r w:rsidR="00BD7CE7" w:rsidRPr="00353410">
              <w:rPr>
                <w:rFonts w:ascii="Arial" w:hAnsi="Arial" w:cs="Arial"/>
                <w:b/>
                <w:color w:val="auto"/>
              </w:rPr>
              <w:t xml:space="preserve"> </w:t>
            </w:r>
            <w:r w:rsidRPr="00353410">
              <w:rPr>
                <w:rFonts w:ascii="Arial" w:hAnsi="Arial" w:cs="Arial"/>
                <w:b/>
                <w:color w:val="auto"/>
              </w:rPr>
              <w:t>Contexte de la planification</w:t>
            </w:r>
          </w:p>
        </w:tc>
      </w:tr>
      <w:tr w:rsidR="00813F41" w:rsidRPr="00353410" w14:paraId="0C2C6DE1" w14:textId="77777777" w:rsidTr="00BD7CE7">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C79EAAB" w14:textId="475E7EC0" w:rsidR="00813F41" w:rsidRPr="00353410" w:rsidRDefault="00813F41" w:rsidP="00390ABD">
            <w:pPr>
              <w:pStyle w:val="Default"/>
              <w:rPr>
                <w:rFonts w:ascii="Arial" w:hAnsi="Arial" w:cs="Arial"/>
                <w:color w:val="auto"/>
              </w:rPr>
            </w:pPr>
            <w:r w:rsidRPr="00353410">
              <w:rPr>
                <w:rFonts w:ascii="Arial" w:hAnsi="Arial" w:cs="Arial"/>
                <w:b/>
                <w:bCs/>
                <w:color w:val="auto"/>
              </w:rPr>
              <w:t>3.1 Documents de rang supérieur</w:t>
            </w:r>
            <w:r w:rsidR="00E46814" w:rsidRPr="00353410">
              <w:rPr>
                <w:rFonts w:ascii="Arial" w:hAnsi="Arial" w:cs="Arial"/>
                <w:b/>
                <w:bCs/>
                <w:color w:val="auto"/>
              </w:rPr>
              <w:t xml:space="preserve"> et documents applicables </w:t>
            </w:r>
          </w:p>
        </w:tc>
      </w:tr>
      <w:tr w:rsidR="00813F41" w:rsidRPr="00353410" w14:paraId="0B1ABB95"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F7FF65B" w14:textId="2C8960FF" w:rsidR="00813F41" w:rsidRPr="00353410" w:rsidRDefault="00813F41" w:rsidP="00776BC9">
            <w:pPr>
              <w:pStyle w:val="Default"/>
              <w:rPr>
                <w:rFonts w:ascii="Arial" w:hAnsi="Arial" w:cs="Arial"/>
                <w:color w:val="auto"/>
              </w:rPr>
            </w:pPr>
            <w:r w:rsidRPr="00353410">
              <w:rPr>
                <w:rFonts w:ascii="Arial" w:hAnsi="Arial" w:cs="Arial"/>
                <w:color w:val="auto"/>
              </w:rPr>
              <w:t xml:space="preserve">Le territoire est-il couvert par un </w:t>
            </w:r>
            <w:r w:rsidR="00776BC9" w:rsidRPr="00353410">
              <w:rPr>
                <w:rFonts w:ascii="Arial" w:hAnsi="Arial" w:cs="Arial"/>
                <w:color w:val="auto"/>
              </w:rPr>
              <w:t>document de planification</w:t>
            </w:r>
            <w:r w:rsidRPr="00353410">
              <w:rPr>
                <w:rFonts w:ascii="Arial" w:hAnsi="Arial" w:cs="Arial"/>
                <w:color w:val="auto"/>
              </w:rPr>
              <w:t xml:space="preserve"> régional</w:t>
            </w:r>
            <w:r w:rsidR="00776BC9" w:rsidRPr="00353410">
              <w:rPr>
                <w:rFonts w:ascii="Arial" w:hAnsi="Arial" w:cs="Arial"/>
                <w:color w:val="auto"/>
              </w:rPr>
              <w:t>e</w:t>
            </w:r>
            <w:r w:rsidRPr="00353410">
              <w:rPr>
                <w:rFonts w:ascii="Arial" w:hAnsi="Arial" w:cs="Arial"/>
                <w:color w:val="auto"/>
              </w:rPr>
              <w:t xml:space="preserve"> (SAR, SDRIF, PADDUC, SRADDET) ?</w:t>
            </w:r>
          </w:p>
        </w:tc>
      </w:tr>
      <w:tr w:rsidR="00813F41" w:rsidRPr="00353410" w14:paraId="2227532A"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C0D7817" w14:textId="74FD5DBE" w:rsidR="00B13ED4" w:rsidRDefault="007D1CC1" w:rsidP="007B3819">
            <w:pPr>
              <w:pStyle w:val="Default"/>
              <w:ind w:left="1701"/>
              <w:rPr>
                <w:rFonts w:ascii="Arial" w:hAnsi="Arial" w:cs="Arial"/>
                <w:color w:val="auto"/>
              </w:rPr>
            </w:pPr>
            <w:sdt>
              <w:sdtPr>
                <w:rPr>
                  <w:rFonts w:ascii="Arial" w:hAnsi="Arial" w:cs="Arial"/>
                  <w:color w:val="auto"/>
                </w:rPr>
                <w:id w:val="229279045"/>
                <w14:checkbox>
                  <w14:checked w14:val="1"/>
                  <w14:checkedState w14:val="2612" w14:font="MS Gothic"/>
                  <w14:uncheckedState w14:val="2610" w14:font="MS Gothic"/>
                </w14:checkbox>
              </w:sdtPr>
              <w:sdtEndPr/>
              <w:sdtContent>
                <w:r w:rsidR="00CF1776">
                  <w:rPr>
                    <w:rFonts w:ascii="MS Gothic" w:eastAsia="MS Gothic" w:hAnsi="MS Gothic" w:cs="Arial" w:hint="eastAsia"/>
                    <w:color w:val="auto"/>
                  </w:rPr>
                  <w:t>☒</w:t>
                </w:r>
              </w:sdtContent>
            </w:sdt>
            <w:r w:rsidR="00AA1156" w:rsidRPr="00353410">
              <w:rPr>
                <w:rFonts w:ascii="Arial" w:hAnsi="Arial" w:cs="Arial"/>
                <w:color w:val="auto"/>
              </w:rPr>
              <w:t>Oui</w:t>
            </w:r>
            <w:r w:rsidR="00B13ED4">
              <w:rPr>
                <w:rFonts w:ascii="Arial" w:hAnsi="Arial" w:cs="Arial"/>
                <w:color w:val="auto"/>
              </w:rPr>
              <w:t xml:space="preserve"> </w:t>
            </w:r>
          </w:p>
          <w:p w14:paraId="1B9AF14A" w14:textId="6DA794AE" w:rsidR="00813F41" w:rsidRPr="00353410" w:rsidRDefault="007D1CC1" w:rsidP="007B3819">
            <w:pPr>
              <w:pStyle w:val="Default"/>
              <w:ind w:left="1701"/>
              <w:rPr>
                <w:rFonts w:ascii="Arial" w:hAnsi="Arial" w:cs="Arial"/>
                <w:color w:val="auto"/>
              </w:rPr>
            </w:pPr>
            <w:sdt>
              <w:sdtPr>
                <w:rPr>
                  <w:rFonts w:ascii="Arial" w:hAnsi="Arial" w:cs="Arial"/>
                  <w:color w:val="auto"/>
                </w:rPr>
                <w:id w:val="1919512081"/>
                <w14:checkbox>
                  <w14:checked w14:val="0"/>
                  <w14:checkedState w14:val="2612" w14:font="MS Gothic"/>
                  <w14:uncheckedState w14:val="2610" w14:font="MS Gothic"/>
                </w14:checkbox>
              </w:sdtPr>
              <w:sdtEndPr/>
              <w:sdtContent>
                <w:r w:rsidR="007B3819">
                  <w:rPr>
                    <w:rFonts w:ascii="MS Gothic" w:eastAsia="MS Gothic" w:hAnsi="MS Gothic" w:cs="Arial" w:hint="eastAsia"/>
                    <w:color w:val="auto"/>
                  </w:rPr>
                  <w:t>☐</w:t>
                </w:r>
              </w:sdtContent>
            </w:sdt>
            <w:r w:rsidR="00AA1156" w:rsidRPr="00353410">
              <w:rPr>
                <w:rFonts w:ascii="Arial" w:hAnsi="Arial" w:cs="Arial"/>
                <w:color w:val="auto"/>
              </w:rPr>
              <w:t>Non</w:t>
            </w:r>
            <w:r w:rsidR="00813F41" w:rsidRPr="00353410">
              <w:rPr>
                <w:rFonts w:ascii="Arial" w:hAnsi="Arial" w:cs="Arial"/>
                <w:color w:val="auto"/>
              </w:rPr>
              <w:t xml:space="preserve">  </w:t>
            </w:r>
          </w:p>
        </w:tc>
      </w:tr>
      <w:tr w:rsidR="00B13ED4" w:rsidRPr="00353410" w14:paraId="746FF558"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25F7DF6" w14:textId="1890E58A" w:rsidR="00B13ED4" w:rsidRPr="00353410" w:rsidRDefault="00B13ED4" w:rsidP="00272272">
            <w:pPr>
              <w:pStyle w:val="Default"/>
              <w:rPr>
                <w:rFonts w:ascii="Arial" w:hAnsi="Arial" w:cs="Arial"/>
                <w:color w:val="auto"/>
              </w:rPr>
            </w:pPr>
            <w:r w:rsidRPr="00353410">
              <w:rPr>
                <w:rFonts w:ascii="Arial" w:hAnsi="Arial" w:cs="Arial"/>
                <w:color w:val="auto"/>
              </w:rPr>
              <w:t>Si oui, nom du document et date d’approbation :</w:t>
            </w:r>
          </w:p>
        </w:tc>
      </w:tr>
      <w:tr w:rsidR="00813F41" w:rsidRPr="00353410" w14:paraId="5554450B" w14:textId="77777777">
        <w:sdt>
          <w:sdtPr>
            <w:rPr>
              <w:rFonts w:ascii="Arial" w:hAnsi="Arial" w:cs="Arial"/>
              <w:color w:val="auto"/>
            </w:rPr>
            <w:id w:val="486981380"/>
            <w:placeholder>
              <w:docPart w:val="DefaultPlaceholder_-1854013440"/>
            </w:placeholde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B8C88CC" w14:textId="6FF8B2EA" w:rsidR="00CF1776" w:rsidRDefault="000708A3" w:rsidP="00272272">
                <w:pPr>
                  <w:pStyle w:val="Default"/>
                  <w:rPr>
                    <w:rFonts w:ascii="Arial" w:hAnsi="Arial" w:cs="Arial"/>
                    <w:color w:val="auto"/>
                  </w:rPr>
                </w:pPr>
                <w:r>
                  <w:rPr>
                    <w:rFonts w:ascii="Arial" w:hAnsi="Arial" w:cs="Arial"/>
                    <w:color w:val="auto"/>
                  </w:rPr>
                  <w:t xml:space="preserve">Le Schéma Régional d’Aménagement, de Développement Durable et d’Egalité des Territoires de Nouvelle-Aquitaine </w:t>
                </w:r>
                <w:r w:rsidR="00CF1776">
                  <w:rPr>
                    <w:rFonts w:ascii="Arial" w:hAnsi="Arial" w:cs="Arial"/>
                    <w:color w:val="auto"/>
                  </w:rPr>
                  <w:t>a été approuvé le 27 mars 2020.</w:t>
                </w:r>
              </w:p>
              <w:p w14:paraId="0C73E63C" w14:textId="4EEFB064" w:rsidR="00813F41" w:rsidRPr="00353410" w:rsidRDefault="00CF1776" w:rsidP="00272272">
                <w:pPr>
                  <w:pStyle w:val="Default"/>
                  <w:rPr>
                    <w:rFonts w:ascii="Arial" w:hAnsi="Arial" w:cs="Arial"/>
                    <w:color w:val="auto"/>
                  </w:rPr>
                </w:pPr>
                <w:r>
                  <w:rPr>
                    <w:rFonts w:ascii="Arial" w:hAnsi="Arial" w:cs="Arial"/>
                    <w:color w:val="auto"/>
                  </w:rPr>
                  <w:t xml:space="preserve">Il est disponible à l’adresse suivante :  </w:t>
                </w:r>
                <w:hyperlink r:id="rId18" w:history="1">
                  <w:r w:rsidR="00905EF9" w:rsidRPr="00905EF9">
                    <w:rPr>
                      <w:rStyle w:val="Lienhypertexte"/>
                      <w:rFonts w:ascii="Arial" w:hAnsi="Arial" w:cs="Arial"/>
                    </w:rPr>
                    <w:t>Schéma adopté &amp; approuvé - SRADDET - La Région vous donne la parole (nouvelle-aquitaine.fr)</w:t>
                  </w:r>
                </w:hyperlink>
              </w:p>
            </w:tc>
          </w:sdtContent>
        </w:sdt>
      </w:tr>
      <w:tr w:rsidR="00813F41" w:rsidRPr="00353410" w14:paraId="4618C26A"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CE98825" w14:textId="77777777" w:rsidR="00813F41" w:rsidRPr="00353410" w:rsidRDefault="00813F41">
            <w:pPr>
              <w:pStyle w:val="Default"/>
              <w:rPr>
                <w:rFonts w:ascii="Arial" w:hAnsi="Arial" w:cs="Arial"/>
                <w:color w:val="auto"/>
              </w:rPr>
            </w:pPr>
            <w:r w:rsidRPr="00353410">
              <w:rPr>
                <w:rFonts w:ascii="Arial" w:hAnsi="Arial" w:cs="Arial"/>
                <w:color w:val="auto"/>
              </w:rPr>
              <w:t>Le territoire est-il couvert par un SCoT ?</w:t>
            </w:r>
          </w:p>
        </w:tc>
      </w:tr>
      <w:tr w:rsidR="00813F41" w:rsidRPr="00353410" w14:paraId="49B1E842" w14:textId="77777777" w:rsidTr="007B3819">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A6149B6" w14:textId="3CDB5225" w:rsidR="00B13ED4" w:rsidRDefault="007D1CC1" w:rsidP="007B3819">
            <w:pPr>
              <w:pStyle w:val="Default"/>
              <w:ind w:left="1701"/>
              <w:rPr>
                <w:rFonts w:ascii="Arial" w:hAnsi="Arial" w:cs="Arial"/>
                <w:color w:val="auto"/>
              </w:rPr>
            </w:pPr>
            <w:sdt>
              <w:sdtPr>
                <w:rPr>
                  <w:rFonts w:ascii="Arial" w:hAnsi="Arial" w:cs="Arial"/>
                  <w:color w:val="auto"/>
                </w:rPr>
                <w:id w:val="34318471"/>
                <w14:checkbox>
                  <w14:checked w14:val="0"/>
                  <w14:checkedState w14:val="2612" w14:font="MS Gothic"/>
                  <w14:uncheckedState w14:val="2610" w14:font="MS Gothic"/>
                </w14:checkbox>
              </w:sdtPr>
              <w:sdtEndPr/>
              <w:sdtContent>
                <w:r w:rsidR="007B3819">
                  <w:rPr>
                    <w:rFonts w:ascii="MS Gothic" w:eastAsia="MS Gothic" w:hAnsi="MS Gothic" w:cs="Arial" w:hint="eastAsia"/>
                    <w:color w:val="auto"/>
                  </w:rPr>
                  <w:t>☐</w:t>
                </w:r>
              </w:sdtContent>
            </w:sdt>
            <w:r w:rsidR="00AA1156" w:rsidRPr="00353410">
              <w:rPr>
                <w:rFonts w:ascii="Arial" w:hAnsi="Arial" w:cs="Arial"/>
                <w:color w:val="auto"/>
              </w:rPr>
              <w:t>Oui</w:t>
            </w:r>
          </w:p>
          <w:p w14:paraId="3EE74795" w14:textId="69158A88" w:rsidR="00813F41" w:rsidRPr="00353410" w:rsidRDefault="007D1CC1" w:rsidP="007B3819">
            <w:pPr>
              <w:pStyle w:val="Default"/>
              <w:ind w:left="1701"/>
              <w:rPr>
                <w:rFonts w:ascii="Arial" w:hAnsi="Arial" w:cs="Arial"/>
                <w:color w:val="auto"/>
              </w:rPr>
            </w:pPr>
            <w:sdt>
              <w:sdtPr>
                <w:rPr>
                  <w:rFonts w:ascii="Arial" w:hAnsi="Arial" w:cs="Arial"/>
                  <w:color w:val="auto"/>
                </w:rPr>
                <w:id w:val="-1503574855"/>
                <w14:checkbox>
                  <w14:checked w14:val="1"/>
                  <w14:checkedState w14:val="2612" w14:font="MS Gothic"/>
                  <w14:uncheckedState w14:val="2610" w14:font="MS Gothic"/>
                </w14:checkbox>
              </w:sdtPr>
              <w:sdtEndPr/>
              <w:sdtContent>
                <w:r w:rsidR="00905EF9">
                  <w:rPr>
                    <w:rFonts w:ascii="MS Gothic" w:eastAsia="MS Gothic" w:hAnsi="MS Gothic" w:cs="Arial" w:hint="eastAsia"/>
                    <w:color w:val="auto"/>
                  </w:rPr>
                  <w:t>☒</w:t>
                </w:r>
              </w:sdtContent>
            </w:sdt>
            <w:r w:rsidR="00AA1156" w:rsidRPr="00353410">
              <w:rPr>
                <w:rFonts w:ascii="Arial" w:hAnsi="Arial" w:cs="Arial"/>
                <w:color w:val="auto"/>
              </w:rPr>
              <w:t>Non</w:t>
            </w:r>
          </w:p>
        </w:tc>
      </w:tr>
      <w:tr w:rsidR="00434B5E" w:rsidRPr="00353410" w14:paraId="179AA1A4"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78D6CFB" w14:textId="63666A02" w:rsidR="00434B5E" w:rsidRPr="00353410" w:rsidRDefault="00B13ED4">
            <w:pPr>
              <w:pStyle w:val="Default"/>
              <w:rPr>
                <w:rFonts w:ascii="Arial" w:eastAsia="Segoe UI" w:hAnsi="Arial" w:cs="Arial"/>
                <w:color w:val="auto"/>
              </w:rPr>
            </w:pPr>
            <w:r w:rsidRPr="00353410">
              <w:rPr>
                <w:rFonts w:ascii="Arial" w:hAnsi="Arial" w:cs="Arial"/>
                <w:color w:val="auto"/>
              </w:rPr>
              <w:t>Si oui, nom du SCoT et date d’approbation :</w:t>
            </w:r>
          </w:p>
        </w:tc>
      </w:tr>
      <w:tr w:rsidR="00B13ED4" w:rsidRPr="00353410" w14:paraId="671BA0CF" w14:textId="77777777">
        <w:sdt>
          <w:sdtPr>
            <w:rPr>
              <w:rFonts w:ascii="Arial" w:eastAsia="Segoe UI" w:hAnsi="Arial" w:cs="Arial"/>
              <w:color w:val="auto"/>
            </w:rPr>
            <w:id w:val="2131514230"/>
            <w:placeholder>
              <w:docPart w:val="DefaultPlaceholder_-1854013440"/>
            </w:placeholder>
            <w:showingPlcHd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19D3589" w14:textId="0FFA5184" w:rsidR="00B13ED4" w:rsidRPr="00353410" w:rsidRDefault="009E2299">
                <w:pPr>
                  <w:pStyle w:val="Default"/>
                  <w:rPr>
                    <w:rFonts w:ascii="Arial" w:eastAsia="Segoe UI" w:hAnsi="Arial" w:cs="Arial"/>
                    <w:color w:val="auto"/>
                  </w:rPr>
                </w:pPr>
                <w:r w:rsidRPr="004B17EE">
                  <w:rPr>
                    <w:rStyle w:val="Textedelespacerserv"/>
                  </w:rPr>
                  <w:t>Cliquez ou appuyez ici pour entrer du texte.</w:t>
                </w:r>
              </w:p>
            </w:tc>
          </w:sdtContent>
        </w:sdt>
      </w:tr>
      <w:tr w:rsidR="00422C66" w:rsidRPr="00353410" w14:paraId="4E86343B"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1FAD33A" w14:textId="26D83E7A" w:rsidR="00422C66" w:rsidRPr="00353410" w:rsidRDefault="00422C66" w:rsidP="0026186E">
            <w:pPr>
              <w:pStyle w:val="Default"/>
              <w:rPr>
                <w:rFonts w:ascii="Arial" w:hAnsi="Arial" w:cs="Arial"/>
                <w:color w:val="auto"/>
              </w:rPr>
            </w:pPr>
            <w:r w:rsidRPr="00353410">
              <w:rPr>
                <w:rFonts w:ascii="Arial" w:hAnsi="Arial" w:cs="Arial"/>
                <w:color w:val="auto"/>
              </w:rPr>
              <w:t>Le territoire est-il couvert par d’autres types de documents</w:t>
            </w:r>
            <w:r w:rsidR="00776BC9" w:rsidRPr="00353410">
              <w:rPr>
                <w:rFonts w:ascii="Arial" w:hAnsi="Arial" w:cs="Arial"/>
                <w:color w:val="auto"/>
              </w:rPr>
              <w:t xml:space="preserve"> exprimant une politique sectorielle</w:t>
            </w:r>
            <w:r w:rsidRPr="00353410">
              <w:rPr>
                <w:rFonts w:ascii="Arial" w:hAnsi="Arial" w:cs="Arial"/>
                <w:color w:val="auto"/>
              </w:rPr>
              <w:t xml:space="preserve"> (</w:t>
            </w:r>
            <w:r w:rsidR="00776BC9" w:rsidRPr="00353410">
              <w:rPr>
                <w:rFonts w:ascii="Arial" w:hAnsi="Arial" w:cs="Arial"/>
                <w:color w:val="auto"/>
              </w:rPr>
              <w:t xml:space="preserve">schéma </w:t>
            </w:r>
            <w:r w:rsidR="00E54FF6" w:rsidRPr="00353410">
              <w:rPr>
                <w:rFonts w:ascii="Arial" w:hAnsi="Arial" w:cs="Arial"/>
                <w:color w:val="auto"/>
              </w:rPr>
              <w:t xml:space="preserve">d’aménagement et </w:t>
            </w:r>
            <w:r w:rsidR="00776BC9" w:rsidRPr="00353410">
              <w:rPr>
                <w:rFonts w:ascii="Arial" w:hAnsi="Arial" w:cs="Arial"/>
                <w:color w:val="auto"/>
              </w:rPr>
              <w:t xml:space="preserve">de gestion des eaux, </w:t>
            </w:r>
            <w:r w:rsidR="00D77856" w:rsidRPr="00353410">
              <w:rPr>
                <w:rFonts w:ascii="Arial" w:hAnsi="Arial" w:cs="Arial"/>
                <w:color w:val="auto"/>
              </w:rPr>
              <w:t>plan de gestion des risques d’inondation</w:t>
            </w:r>
            <w:r w:rsidRPr="00353410">
              <w:rPr>
                <w:rFonts w:ascii="Arial" w:hAnsi="Arial" w:cs="Arial"/>
                <w:color w:val="auto"/>
              </w:rPr>
              <w:t xml:space="preserve">, </w:t>
            </w:r>
            <w:r w:rsidR="00E54FF6" w:rsidRPr="00353410">
              <w:rPr>
                <w:rFonts w:ascii="Arial" w:hAnsi="Arial" w:cs="Arial"/>
                <w:color w:val="auto"/>
              </w:rPr>
              <w:t xml:space="preserve">charte de </w:t>
            </w:r>
            <w:r w:rsidRPr="00353410">
              <w:rPr>
                <w:rFonts w:ascii="Arial" w:hAnsi="Arial" w:cs="Arial"/>
                <w:color w:val="auto"/>
              </w:rPr>
              <w:t xml:space="preserve">parc </w:t>
            </w:r>
            <w:r w:rsidR="0026186E" w:rsidRPr="00353410">
              <w:rPr>
                <w:rFonts w:ascii="Arial" w:hAnsi="Arial" w:cs="Arial"/>
                <w:color w:val="auto"/>
              </w:rPr>
              <w:t>naturel</w:t>
            </w:r>
            <w:r w:rsidRPr="00353410">
              <w:rPr>
                <w:rFonts w:ascii="Arial" w:hAnsi="Arial" w:cs="Arial"/>
                <w:color w:val="auto"/>
              </w:rPr>
              <w:t xml:space="preserve">, </w:t>
            </w:r>
            <w:r w:rsidR="00293E0D" w:rsidRPr="00353410">
              <w:rPr>
                <w:rFonts w:ascii="Arial" w:hAnsi="Arial" w:cs="Arial"/>
                <w:color w:val="auto"/>
              </w:rPr>
              <w:t xml:space="preserve">PCAET, </w:t>
            </w:r>
            <w:r w:rsidRPr="00353410">
              <w:rPr>
                <w:rFonts w:ascii="Arial" w:hAnsi="Arial" w:cs="Arial"/>
                <w:color w:val="auto"/>
              </w:rPr>
              <w:t>etc.) ?</w:t>
            </w:r>
          </w:p>
        </w:tc>
      </w:tr>
      <w:tr w:rsidR="00813F41" w:rsidRPr="00353410" w14:paraId="3C9BD55E" w14:textId="77777777">
        <w:sdt>
          <w:sdtPr>
            <w:rPr>
              <w:rFonts w:ascii="Arial" w:hAnsi="Arial" w:cs="Arial"/>
              <w:color w:val="auto"/>
            </w:rPr>
            <w:id w:val="-581755423"/>
            <w:placeholder>
              <w:docPart w:val="DefaultPlaceholder_-1854013440"/>
            </w:placeholde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49DB924" w14:textId="77777777" w:rsidR="00B04907" w:rsidRDefault="00905EF9" w:rsidP="00601555">
                <w:pPr>
                  <w:pStyle w:val="Default"/>
                  <w:jc w:val="both"/>
                  <w:rPr>
                    <w:rFonts w:ascii="Arial" w:hAnsi="Arial" w:cs="Arial"/>
                    <w:color w:val="auto"/>
                  </w:rPr>
                </w:pPr>
                <w:r>
                  <w:rPr>
                    <w:rFonts w:ascii="Arial" w:hAnsi="Arial" w:cs="Arial"/>
                    <w:color w:val="auto"/>
                  </w:rPr>
                  <w:t xml:space="preserve">Une partie du territoire communal est couvert par </w:t>
                </w:r>
                <w:r w:rsidR="00B04907">
                  <w:rPr>
                    <w:rFonts w:ascii="Arial" w:hAnsi="Arial" w:cs="Arial"/>
                    <w:color w:val="auto"/>
                  </w:rPr>
                  <w:t>le périmètre du</w:t>
                </w:r>
                <w:r>
                  <w:rPr>
                    <w:rFonts w:ascii="Arial" w:hAnsi="Arial" w:cs="Arial"/>
                    <w:color w:val="auto"/>
                  </w:rPr>
                  <w:t xml:space="preserve"> Parc National des Pyrénées.</w:t>
                </w:r>
              </w:p>
              <w:p w14:paraId="3109E8C9" w14:textId="77777777" w:rsidR="00B04907" w:rsidRDefault="00B04907" w:rsidP="00601555">
                <w:pPr>
                  <w:pStyle w:val="Default"/>
                  <w:jc w:val="both"/>
                  <w:rPr>
                    <w:rFonts w:ascii="Arial" w:hAnsi="Arial" w:cs="Arial"/>
                    <w:color w:val="auto"/>
                  </w:rPr>
                </w:pPr>
                <w:r>
                  <w:rPr>
                    <w:rFonts w:ascii="Arial" w:hAnsi="Arial" w:cs="Arial"/>
                    <w:color w:val="auto"/>
                  </w:rPr>
                  <w:t xml:space="preserve">La charte du PN des Pyrénées a été approuvée le 28 décembre 2012. </w:t>
                </w:r>
              </w:p>
              <w:p w14:paraId="522691E5" w14:textId="77777777" w:rsidR="000708A3" w:rsidRDefault="00B04907" w:rsidP="00601555">
                <w:pPr>
                  <w:pStyle w:val="Default"/>
                  <w:spacing w:after="120"/>
                  <w:jc w:val="both"/>
                  <w:rPr>
                    <w:rFonts w:ascii="Arial" w:hAnsi="Arial" w:cs="Arial"/>
                    <w:color w:val="auto"/>
                  </w:rPr>
                </w:pPr>
                <w:r>
                  <w:rPr>
                    <w:rFonts w:ascii="Arial" w:hAnsi="Arial" w:cs="Arial"/>
                    <w:color w:val="auto"/>
                  </w:rPr>
                  <w:t xml:space="preserve">Elle est consultable à cette adresse : </w:t>
                </w:r>
                <w:hyperlink r:id="rId19" w:history="1">
                  <w:r w:rsidRPr="00B04907">
                    <w:rPr>
                      <w:rStyle w:val="Lienhypertexte"/>
                      <w:rFonts w:ascii="Arial" w:hAnsi="Arial" w:cs="Arial"/>
                    </w:rPr>
                    <w:t>La charte | Parc national des Pyrénées (pyrenees-parcnational.fr)</w:t>
                  </w:r>
                </w:hyperlink>
              </w:p>
              <w:p w14:paraId="0EAC954E" w14:textId="77777777" w:rsidR="000708A3" w:rsidRDefault="000708A3" w:rsidP="00601555">
                <w:pPr>
                  <w:pStyle w:val="Default"/>
                  <w:jc w:val="both"/>
                  <w:rPr>
                    <w:rFonts w:ascii="Arial" w:hAnsi="Arial" w:cs="Arial"/>
                    <w:color w:val="auto"/>
                  </w:rPr>
                </w:pPr>
                <w:r>
                  <w:rPr>
                    <w:rFonts w:ascii="Arial" w:hAnsi="Arial" w:cs="Arial"/>
                    <w:color w:val="auto"/>
                  </w:rPr>
                  <w:t>Le Schéma Directeur d’Aménagement et de Gestion des Eaux du bassin Adour-Garonne pour les années 2022-2027, a été adopté le 10 mars 2022.</w:t>
                </w:r>
              </w:p>
              <w:p w14:paraId="22B95FC5" w14:textId="5EF6DABB" w:rsidR="00813F41" w:rsidRPr="00353410" w:rsidRDefault="000708A3" w:rsidP="00601555">
                <w:pPr>
                  <w:pStyle w:val="Default"/>
                  <w:jc w:val="both"/>
                  <w:rPr>
                    <w:rFonts w:ascii="Arial" w:hAnsi="Arial" w:cs="Arial"/>
                    <w:color w:val="auto"/>
                  </w:rPr>
                </w:pPr>
                <w:r>
                  <w:rPr>
                    <w:rFonts w:ascii="Arial" w:hAnsi="Arial" w:cs="Arial"/>
                    <w:color w:val="auto"/>
                  </w:rPr>
                  <w:t xml:space="preserve">Il est consultable à cette adresse : </w:t>
                </w:r>
                <w:hyperlink r:id="rId20" w:history="1">
                  <w:r w:rsidRPr="000708A3">
                    <w:rPr>
                      <w:rStyle w:val="Lienhypertexte"/>
                      <w:rFonts w:ascii="Arial" w:hAnsi="Arial" w:cs="Arial"/>
                    </w:rPr>
                    <w:t>La politique de l'eau : le SDAGE-PDM 2022-2027 | Agence de l'eau Adour-Garonne (eau-gran</w:t>
                  </w:r>
                  <w:r w:rsidRPr="000708A3">
                    <w:rPr>
                      <w:rStyle w:val="Lienhypertexte"/>
                      <w:rFonts w:ascii="Arial" w:hAnsi="Arial" w:cs="Arial"/>
                    </w:rPr>
                    <w:t>d</w:t>
                  </w:r>
                  <w:r w:rsidRPr="000708A3">
                    <w:rPr>
                      <w:rStyle w:val="Lienhypertexte"/>
                      <w:rFonts w:ascii="Arial" w:hAnsi="Arial" w:cs="Arial"/>
                    </w:rPr>
                    <w:t>sudouest.fr)</w:t>
                  </w:r>
                </w:hyperlink>
              </w:p>
            </w:tc>
          </w:sdtContent>
        </w:sdt>
      </w:tr>
    </w:tbl>
    <w:p w14:paraId="40EA9C4B" w14:textId="3BED50FD" w:rsidR="00DD6F53" w:rsidRDefault="00DD6F53"/>
    <w:tbl>
      <w:tblPr>
        <w:tblW w:w="9638" w:type="dxa"/>
        <w:tblLayout w:type="fixed"/>
        <w:tblCellMar>
          <w:left w:w="10" w:type="dxa"/>
          <w:right w:w="10" w:type="dxa"/>
        </w:tblCellMar>
        <w:tblLook w:val="0000" w:firstRow="0" w:lastRow="0" w:firstColumn="0" w:lastColumn="0" w:noHBand="0" w:noVBand="0"/>
      </w:tblPr>
      <w:tblGrid>
        <w:gridCol w:w="9638"/>
      </w:tblGrid>
      <w:tr w:rsidR="006356C5" w:rsidRPr="00353410" w14:paraId="4F753152" w14:textId="77777777" w:rsidTr="00DD6F53">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552D8C88" w14:textId="06352C21" w:rsidR="006356C5" w:rsidRPr="00353410" w:rsidRDefault="006356C5" w:rsidP="00272272">
            <w:pPr>
              <w:pStyle w:val="Default"/>
              <w:rPr>
                <w:rFonts w:ascii="Arial" w:hAnsi="Arial" w:cs="Arial"/>
                <w:color w:val="auto"/>
              </w:rPr>
            </w:pPr>
            <w:r w:rsidRPr="00353410">
              <w:rPr>
                <w:rFonts w:ascii="Arial" w:hAnsi="Arial" w:cs="Arial"/>
                <w:b/>
                <w:bCs/>
              </w:rPr>
              <w:t>3.2 Précédentes évaluations environnementales du PLU</w:t>
            </w:r>
          </w:p>
        </w:tc>
      </w:tr>
      <w:tr w:rsidR="006356C5" w:rsidRPr="00353410" w14:paraId="49DC215E"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9D69FA2" w14:textId="77777777" w:rsidR="006356C5" w:rsidRPr="00353410" w:rsidRDefault="006356C5" w:rsidP="006356C5">
            <w:pPr>
              <w:pStyle w:val="TableContents"/>
              <w:jc w:val="both"/>
              <w:rPr>
                <w:rFonts w:ascii="Arial" w:eastAsia="Segoe UI" w:hAnsi="Arial" w:cs="Arial"/>
              </w:rPr>
            </w:pPr>
            <w:r w:rsidRPr="00353410">
              <w:rPr>
                <w:rFonts w:ascii="Arial" w:eastAsia="Segoe UI" w:hAnsi="Arial" w:cs="Arial"/>
              </w:rPr>
              <w:t xml:space="preserve">Le PLU a fait l’objet d’une évaluation environnementale lors de son élaboration    </w:t>
            </w:r>
          </w:p>
          <w:p w14:paraId="7E0B27BE" w14:textId="4DEF9B9B" w:rsidR="007A54DA" w:rsidRDefault="007D1CC1" w:rsidP="007B3819">
            <w:pPr>
              <w:pStyle w:val="TableContents"/>
              <w:ind w:left="1701"/>
              <w:jc w:val="both"/>
              <w:rPr>
                <w:rFonts w:ascii="Arial" w:hAnsi="Arial" w:cs="Arial"/>
              </w:rPr>
            </w:pPr>
            <w:sdt>
              <w:sdtPr>
                <w:rPr>
                  <w:rFonts w:ascii="Arial" w:hAnsi="Arial" w:cs="Arial"/>
                </w:rPr>
                <w:id w:val="-231926048"/>
                <w14:checkbox>
                  <w14:checked w14:val="1"/>
                  <w14:checkedState w14:val="2612" w14:font="MS Gothic"/>
                  <w14:uncheckedState w14:val="2610" w14:font="MS Gothic"/>
                </w14:checkbox>
              </w:sdtPr>
              <w:sdtEndPr/>
              <w:sdtContent>
                <w:r w:rsidR="00B04907">
                  <w:rPr>
                    <w:rFonts w:ascii="MS Gothic" w:eastAsia="MS Gothic" w:hAnsi="MS Gothic" w:cs="Arial" w:hint="eastAsia"/>
                  </w:rPr>
                  <w:t>☒</w:t>
                </w:r>
              </w:sdtContent>
            </w:sdt>
            <w:r w:rsidR="007A54DA">
              <w:rPr>
                <w:rFonts w:ascii="Arial" w:hAnsi="Arial" w:cs="Arial"/>
              </w:rPr>
              <w:t xml:space="preserve">Oui  </w:t>
            </w:r>
          </w:p>
          <w:p w14:paraId="36E9FEAE" w14:textId="10AE776F" w:rsidR="006356C5" w:rsidRPr="007A54DA" w:rsidRDefault="007D1CC1" w:rsidP="007B3819">
            <w:pPr>
              <w:pStyle w:val="TableContents"/>
              <w:ind w:left="1701"/>
              <w:jc w:val="both"/>
              <w:rPr>
                <w:rFonts w:ascii="Arial" w:hAnsi="Arial" w:cs="Arial"/>
              </w:rPr>
            </w:pPr>
            <w:sdt>
              <w:sdtPr>
                <w:rPr>
                  <w:rFonts w:ascii="Arial" w:hAnsi="Arial" w:cs="Arial"/>
                </w:rPr>
                <w:id w:val="1175306294"/>
                <w14:checkbox>
                  <w14:checked w14:val="0"/>
                  <w14:checkedState w14:val="2612" w14:font="MS Gothic"/>
                  <w14:uncheckedState w14:val="2610" w14:font="MS Gothic"/>
                </w14:checkbox>
              </w:sdtPr>
              <w:sdtEndPr/>
              <w:sdtContent>
                <w:r w:rsidR="007B3819">
                  <w:rPr>
                    <w:rFonts w:ascii="MS Gothic" w:eastAsia="MS Gothic" w:hAnsi="MS Gothic" w:cs="Arial" w:hint="eastAsia"/>
                  </w:rPr>
                  <w:t>☐</w:t>
                </w:r>
              </w:sdtContent>
            </w:sdt>
            <w:r w:rsidR="006356C5" w:rsidRPr="00353410">
              <w:rPr>
                <w:rFonts w:ascii="Arial" w:hAnsi="Arial" w:cs="Arial"/>
              </w:rPr>
              <w:t xml:space="preserve">Non </w:t>
            </w:r>
          </w:p>
        </w:tc>
      </w:tr>
      <w:tr w:rsidR="007A54DA" w:rsidRPr="00353410" w14:paraId="7DBAB749" w14:textId="77777777" w:rsidTr="007A54DA">
        <w:tc>
          <w:tcPr>
            <w:tcW w:w="9638" w:type="dxa"/>
            <w:tcBorders>
              <w:left w:val="single" w:sz="2" w:space="0" w:color="000000"/>
              <w:bottom w:val="single" w:sz="4" w:space="0" w:color="auto"/>
              <w:right w:val="single" w:sz="2" w:space="0" w:color="000000"/>
            </w:tcBorders>
            <w:tcMar>
              <w:top w:w="55" w:type="dxa"/>
              <w:left w:w="55" w:type="dxa"/>
              <w:bottom w:w="55" w:type="dxa"/>
              <w:right w:w="55" w:type="dxa"/>
            </w:tcMar>
          </w:tcPr>
          <w:p w14:paraId="0B52ACC5" w14:textId="217C4ECE" w:rsidR="007A54DA" w:rsidRPr="00353410" w:rsidRDefault="007A54DA" w:rsidP="006356C5">
            <w:pPr>
              <w:pStyle w:val="TableContents"/>
              <w:jc w:val="both"/>
              <w:rPr>
                <w:rFonts w:ascii="Arial" w:eastAsia="Segoe UI" w:hAnsi="Arial" w:cs="Arial"/>
              </w:rPr>
            </w:pPr>
            <w:r w:rsidRPr="00353410">
              <w:rPr>
                <w:rFonts w:ascii="Arial" w:hAnsi="Arial" w:cs="Arial"/>
              </w:rPr>
              <w:t>Si oui, préciser la date de l’avis de l’AE sur l’évaluation environnementale</w:t>
            </w:r>
          </w:p>
        </w:tc>
      </w:tr>
      <w:tr w:rsidR="007A54DA" w:rsidRPr="00353410" w14:paraId="5A6B91B9" w14:textId="77777777" w:rsidTr="007A54DA">
        <w:sdt>
          <w:sdtPr>
            <w:rPr>
              <w:rFonts w:ascii="Arial" w:hAnsi="Arial" w:cs="Arial"/>
            </w:rPr>
            <w:id w:val="-774012566"/>
            <w:placeholder>
              <w:docPart w:val="DefaultPlaceholder_-1854013440"/>
            </w:placeholder>
          </w:sdtPr>
          <w:sdtEndPr/>
          <w:sdtContent>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983E5A3" w14:textId="77777777" w:rsidR="003A4DDB" w:rsidRDefault="00B04907" w:rsidP="006356C5">
                <w:pPr>
                  <w:pStyle w:val="TableContents"/>
                  <w:jc w:val="both"/>
                  <w:rPr>
                    <w:rFonts w:ascii="Arial" w:hAnsi="Arial" w:cs="Arial"/>
                  </w:rPr>
                </w:pPr>
                <w:r>
                  <w:rPr>
                    <w:rFonts w:ascii="Arial" w:hAnsi="Arial" w:cs="Arial"/>
                  </w:rPr>
                  <w:t>L’avis de l’AE sur l’évaluation environnementale a été rendu le 3 mars 2017.</w:t>
                </w:r>
              </w:p>
              <w:p w14:paraId="3344332A" w14:textId="3E320EDD" w:rsidR="007A54DA" w:rsidRPr="00353410" w:rsidRDefault="003A4DDB" w:rsidP="006356C5">
                <w:pPr>
                  <w:pStyle w:val="TableContents"/>
                  <w:jc w:val="both"/>
                  <w:rPr>
                    <w:rFonts w:ascii="Arial" w:hAnsi="Arial" w:cs="Arial"/>
                  </w:rPr>
                </w:pPr>
                <w:r>
                  <w:rPr>
                    <w:rFonts w:ascii="Arial" w:hAnsi="Arial" w:cs="Arial"/>
                  </w:rPr>
                  <w:t xml:space="preserve">Il est disponible à l’adresse suivante : </w:t>
                </w:r>
                <w:hyperlink r:id="rId21" w:history="1">
                  <w:r w:rsidRPr="003A4DDB">
                    <w:rPr>
                      <w:rStyle w:val="Lienhypertexte"/>
                      <w:rFonts w:ascii="Arial" w:hAnsi="Arial" w:cs="Arial"/>
                    </w:rPr>
                    <w:t>pp_2017_43</w:t>
                  </w:r>
                  <w:r w:rsidRPr="003A4DDB">
                    <w:rPr>
                      <w:rStyle w:val="Lienhypertexte"/>
                      <w:rFonts w:ascii="Arial" w:hAnsi="Arial" w:cs="Arial"/>
                    </w:rPr>
                    <w:t>6</w:t>
                  </w:r>
                  <w:r w:rsidRPr="003A4DDB">
                    <w:rPr>
                      <w:rStyle w:val="Lienhypertexte"/>
                      <w:rFonts w:ascii="Arial" w:hAnsi="Arial" w:cs="Arial"/>
                    </w:rPr>
                    <w:t>0_plu_laruns_ae_dh_mrae_signe.pdf (developpement-durable.gouv.fr)</w:t>
                  </w:r>
                </w:hyperlink>
              </w:p>
            </w:tc>
          </w:sdtContent>
        </w:sdt>
      </w:tr>
      <w:tr w:rsidR="007A54DA" w:rsidRPr="00353410" w14:paraId="60C8A5EA" w14:textId="77777777" w:rsidTr="007A54DA">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657BFDE8" w14:textId="0C42EF6E" w:rsidR="007A54DA" w:rsidRPr="00353410" w:rsidRDefault="007A54DA" w:rsidP="006356C5">
            <w:pPr>
              <w:pStyle w:val="TableContents"/>
              <w:jc w:val="both"/>
              <w:rPr>
                <w:rFonts w:ascii="Arial" w:eastAsia="Segoe UI" w:hAnsi="Arial" w:cs="Arial"/>
              </w:rPr>
            </w:pPr>
            <w:r w:rsidRPr="00353410">
              <w:rPr>
                <w:rFonts w:ascii="Arial" w:hAnsi="Arial" w:cs="Arial"/>
              </w:rPr>
              <w:t>Si non, préciser, le cas échéant, la date de la décision issue de l’examen au cas par cas concluant à l’absence de nécessité de réaliser une évaluation environnementale</w:t>
            </w:r>
          </w:p>
        </w:tc>
      </w:tr>
      <w:tr w:rsidR="006356C5" w:rsidRPr="00353410" w14:paraId="15F546EE" w14:textId="77777777">
        <w:sdt>
          <w:sdtPr>
            <w:rPr>
              <w:rFonts w:ascii="Arial" w:hAnsi="Arial" w:cs="Arial"/>
              <w:color w:val="auto"/>
            </w:rPr>
            <w:id w:val="896317061"/>
            <w:placeholder>
              <w:docPart w:val="DefaultPlaceholder_-1854013440"/>
            </w:placeholder>
            <w:showingPlcHd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CEC07D5" w14:textId="606B097C" w:rsidR="006356C5" w:rsidRPr="00353410" w:rsidRDefault="007B3819" w:rsidP="00272272">
                <w:pPr>
                  <w:pStyle w:val="Default"/>
                  <w:rPr>
                    <w:rFonts w:ascii="Arial" w:hAnsi="Arial" w:cs="Arial"/>
                    <w:color w:val="auto"/>
                  </w:rPr>
                </w:pPr>
                <w:r w:rsidRPr="004B17EE">
                  <w:rPr>
                    <w:rStyle w:val="Textedelespacerserv"/>
                  </w:rPr>
                  <w:t>Cliquez ou appuyez ici pour entrer du texte.</w:t>
                </w:r>
              </w:p>
            </w:tc>
          </w:sdtContent>
        </w:sdt>
      </w:tr>
      <w:tr w:rsidR="006356C5" w:rsidRPr="00353410" w14:paraId="52D53EB5"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988A9FA" w14:textId="77777777" w:rsidR="006356C5" w:rsidRPr="00353410" w:rsidRDefault="006356C5" w:rsidP="006356C5">
            <w:pPr>
              <w:pStyle w:val="TableContents"/>
              <w:jc w:val="both"/>
              <w:rPr>
                <w:rFonts w:ascii="Arial" w:eastAsia="Segoe UI" w:hAnsi="Arial" w:cs="Arial"/>
              </w:rPr>
            </w:pPr>
            <w:r w:rsidRPr="00353410">
              <w:rPr>
                <w:rFonts w:ascii="Arial" w:eastAsia="Segoe UI" w:hAnsi="Arial" w:cs="Arial"/>
              </w:rPr>
              <w:t xml:space="preserve">Si cette évaluation environnementale a été réalisée, a-t-elle été actualisée ?   </w:t>
            </w:r>
          </w:p>
          <w:p w14:paraId="4B5EEA99" w14:textId="59B88B3E" w:rsidR="007A54DA" w:rsidRPr="007A54DA" w:rsidRDefault="007D1CC1" w:rsidP="006A0ABE">
            <w:pPr>
              <w:pStyle w:val="Default"/>
              <w:ind w:left="1701"/>
              <w:rPr>
                <w:rFonts w:ascii="Arial" w:hAnsi="Arial" w:cs="Arial"/>
                <w:color w:val="auto"/>
              </w:rPr>
            </w:pPr>
            <w:sdt>
              <w:sdtPr>
                <w:rPr>
                  <w:rFonts w:ascii="Arial" w:hAnsi="Arial" w:cs="Arial"/>
                </w:rPr>
                <w:id w:val="631753642"/>
                <w14:checkbox>
                  <w14:checked w14:val="1"/>
                  <w14:checkedState w14:val="2612" w14:font="MS Gothic"/>
                  <w14:uncheckedState w14:val="2610" w14:font="MS Gothic"/>
                </w14:checkbox>
              </w:sdtPr>
              <w:sdtEndPr/>
              <w:sdtContent>
                <w:r w:rsidR="000708A3">
                  <w:rPr>
                    <w:rFonts w:ascii="MS Gothic" w:eastAsia="MS Gothic" w:hAnsi="MS Gothic" w:cs="Arial" w:hint="eastAsia"/>
                  </w:rPr>
                  <w:t>☒</w:t>
                </w:r>
              </w:sdtContent>
            </w:sdt>
            <w:r w:rsidR="007A54DA">
              <w:rPr>
                <w:rFonts w:ascii="Arial" w:hAnsi="Arial" w:cs="Arial"/>
              </w:rPr>
              <w:t xml:space="preserve">Oui </w:t>
            </w:r>
          </w:p>
          <w:p w14:paraId="5739789F" w14:textId="2A26B3E2" w:rsidR="006356C5" w:rsidRPr="00353410" w:rsidRDefault="007D1CC1" w:rsidP="006A0ABE">
            <w:pPr>
              <w:pStyle w:val="Default"/>
              <w:ind w:left="1701"/>
              <w:rPr>
                <w:rFonts w:ascii="Arial" w:hAnsi="Arial" w:cs="Arial"/>
                <w:color w:val="auto"/>
              </w:rPr>
            </w:pPr>
            <w:sdt>
              <w:sdtPr>
                <w:rPr>
                  <w:rFonts w:ascii="Arial" w:hAnsi="Arial" w:cs="Arial"/>
                </w:rPr>
                <w:id w:val="-893586066"/>
                <w14:checkbox>
                  <w14:checked w14:val="0"/>
                  <w14:checkedState w14:val="2612" w14:font="MS Gothic"/>
                  <w14:uncheckedState w14:val="2610" w14:font="MS Gothic"/>
                </w14:checkbox>
              </w:sdtPr>
              <w:sdtEndPr/>
              <w:sdtContent>
                <w:r w:rsidR="006A0ABE">
                  <w:rPr>
                    <w:rFonts w:ascii="MS Gothic" w:eastAsia="MS Gothic" w:hAnsi="MS Gothic" w:cs="Arial" w:hint="eastAsia"/>
                  </w:rPr>
                  <w:t>☐</w:t>
                </w:r>
              </w:sdtContent>
            </w:sdt>
            <w:r w:rsidR="006356C5" w:rsidRPr="00353410">
              <w:rPr>
                <w:rFonts w:ascii="Arial" w:hAnsi="Arial" w:cs="Arial"/>
              </w:rPr>
              <w:t xml:space="preserve">Non </w:t>
            </w:r>
          </w:p>
        </w:tc>
      </w:tr>
      <w:tr w:rsidR="007A54DA" w:rsidRPr="00353410" w14:paraId="19DD2D64"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A6FB0C5" w14:textId="155F6FF8" w:rsidR="007A54DA" w:rsidRPr="00353410" w:rsidRDefault="007A54DA" w:rsidP="006356C5">
            <w:pPr>
              <w:pStyle w:val="TableContents"/>
              <w:jc w:val="both"/>
              <w:rPr>
                <w:rFonts w:ascii="Arial" w:eastAsia="Segoe UI" w:hAnsi="Arial" w:cs="Arial"/>
              </w:rPr>
            </w:pPr>
            <w:r w:rsidRPr="00353410">
              <w:rPr>
                <w:rFonts w:ascii="Arial" w:hAnsi="Arial" w:cs="Arial"/>
              </w:rPr>
              <w:t>Si oui, préciser la date de l’actualisation</w:t>
            </w:r>
          </w:p>
        </w:tc>
      </w:tr>
      <w:tr w:rsidR="006356C5" w:rsidRPr="00353410" w14:paraId="15BCDBE5" w14:textId="77777777">
        <w:sdt>
          <w:sdtPr>
            <w:rPr>
              <w:rFonts w:ascii="Arial" w:eastAsia="Segoe UI" w:hAnsi="Arial" w:cs="Arial"/>
            </w:rPr>
            <w:id w:val="123584664"/>
            <w:placeholder>
              <w:docPart w:val="DefaultPlaceholder_-1854013440"/>
            </w:placeholde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C02B72F" w14:textId="115CCA02" w:rsidR="008455AF" w:rsidRDefault="008455AF" w:rsidP="006356C5">
                <w:pPr>
                  <w:pStyle w:val="TableContents"/>
                  <w:jc w:val="both"/>
                  <w:rPr>
                    <w:rFonts w:ascii="Arial" w:eastAsia="Segoe UI" w:hAnsi="Arial" w:cs="Arial"/>
                  </w:rPr>
                </w:pPr>
                <w:r>
                  <w:rPr>
                    <w:rFonts w:ascii="Arial" w:eastAsia="Segoe UI" w:hAnsi="Arial" w:cs="Arial"/>
                  </w:rPr>
                  <w:t xml:space="preserve">L’évaluation environnementale a été actualisée à l’occasion de la modification n° 2 du PLU, approuvée le 4 juin 2021 et de la révision allégée </w:t>
                </w:r>
                <w:r w:rsidR="003A4DDB">
                  <w:rPr>
                    <w:rFonts w:ascii="Arial" w:eastAsia="Segoe UI" w:hAnsi="Arial" w:cs="Arial"/>
                  </w:rPr>
                  <w:t xml:space="preserve">n°1 </w:t>
                </w:r>
                <w:r>
                  <w:rPr>
                    <w:rFonts w:ascii="Arial" w:eastAsia="Segoe UI" w:hAnsi="Arial" w:cs="Arial"/>
                  </w:rPr>
                  <w:t xml:space="preserve">du PLU approuvée le 19 juillet 2021. </w:t>
                </w:r>
              </w:p>
              <w:p w14:paraId="6B393E1E" w14:textId="284A68C0" w:rsidR="003A4DDB" w:rsidRDefault="000708A3" w:rsidP="006356C5">
                <w:pPr>
                  <w:pStyle w:val="TableContents"/>
                  <w:jc w:val="both"/>
                  <w:rPr>
                    <w:rFonts w:ascii="Arial" w:eastAsia="Segoe UI" w:hAnsi="Arial" w:cs="Arial"/>
                  </w:rPr>
                </w:pPr>
                <w:r w:rsidRPr="008455AF">
                  <w:rPr>
                    <w:rFonts w:ascii="Arial" w:eastAsia="Segoe UI" w:hAnsi="Arial" w:cs="Arial"/>
                  </w:rPr>
                  <w:t>L</w:t>
                </w:r>
                <w:r w:rsidR="008455AF" w:rsidRPr="008455AF">
                  <w:rPr>
                    <w:rFonts w:ascii="Arial" w:eastAsia="Segoe UI" w:hAnsi="Arial" w:cs="Arial"/>
                  </w:rPr>
                  <w:t>es avis</w:t>
                </w:r>
                <w:r w:rsidRPr="008455AF">
                  <w:rPr>
                    <w:rFonts w:ascii="Arial" w:eastAsia="Segoe UI" w:hAnsi="Arial" w:cs="Arial"/>
                  </w:rPr>
                  <w:t xml:space="preserve"> de l’AE sur </w:t>
                </w:r>
                <w:r w:rsidR="008455AF" w:rsidRPr="008455AF">
                  <w:rPr>
                    <w:rFonts w:ascii="Arial" w:eastAsia="Segoe UI" w:hAnsi="Arial" w:cs="Arial"/>
                  </w:rPr>
                  <w:t xml:space="preserve">ces deux </w:t>
                </w:r>
                <w:r w:rsidRPr="008455AF">
                  <w:rPr>
                    <w:rFonts w:ascii="Arial" w:eastAsia="Segoe UI" w:hAnsi="Arial" w:cs="Arial"/>
                  </w:rPr>
                  <w:t>évaluation</w:t>
                </w:r>
                <w:r w:rsidR="008455AF" w:rsidRPr="008455AF">
                  <w:rPr>
                    <w:rFonts w:ascii="Arial" w:eastAsia="Segoe UI" w:hAnsi="Arial" w:cs="Arial"/>
                  </w:rPr>
                  <w:t>s</w:t>
                </w:r>
                <w:r w:rsidRPr="008455AF">
                  <w:rPr>
                    <w:rFonts w:ascii="Arial" w:eastAsia="Segoe UI" w:hAnsi="Arial" w:cs="Arial"/>
                  </w:rPr>
                  <w:t xml:space="preserve"> environnementale</w:t>
                </w:r>
                <w:r w:rsidR="008455AF" w:rsidRPr="008455AF">
                  <w:rPr>
                    <w:rFonts w:ascii="Arial" w:eastAsia="Segoe UI" w:hAnsi="Arial" w:cs="Arial"/>
                  </w:rPr>
                  <w:t>s ont été rendu</w:t>
                </w:r>
                <w:r w:rsidR="00601555">
                  <w:rPr>
                    <w:rFonts w:ascii="Arial" w:eastAsia="Segoe UI" w:hAnsi="Arial" w:cs="Arial"/>
                  </w:rPr>
                  <w:t>s</w:t>
                </w:r>
                <w:r w:rsidR="008455AF" w:rsidRPr="008455AF">
                  <w:rPr>
                    <w:rFonts w:ascii="Arial" w:eastAsia="Segoe UI" w:hAnsi="Arial" w:cs="Arial"/>
                  </w:rPr>
                  <w:t xml:space="preserve"> </w:t>
                </w:r>
                <w:r w:rsidRPr="008455AF">
                  <w:rPr>
                    <w:rFonts w:ascii="Arial" w:eastAsia="Segoe UI" w:hAnsi="Arial" w:cs="Arial"/>
                  </w:rPr>
                  <w:t>le 20 août 2021.</w:t>
                </w:r>
                <w:r w:rsidR="003A4DDB">
                  <w:rPr>
                    <w:rFonts w:ascii="Arial" w:eastAsia="Segoe UI" w:hAnsi="Arial" w:cs="Arial"/>
                  </w:rPr>
                  <w:t xml:space="preserve"> Ils sont accessibles aux adresses suivantes :</w:t>
                </w:r>
              </w:p>
              <w:p w14:paraId="5EDCE35B" w14:textId="4E909FD5" w:rsidR="003A4DDB" w:rsidRDefault="003A4DDB" w:rsidP="00601555">
                <w:pPr>
                  <w:pStyle w:val="TableContents"/>
                  <w:jc w:val="both"/>
                  <w:rPr>
                    <w:rFonts w:ascii="Arial" w:eastAsia="Segoe UI" w:hAnsi="Arial" w:cs="Arial"/>
                  </w:rPr>
                </w:pPr>
                <w:r>
                  <w:rPr>
                    <w:rFonts w:ascii="Arial" w:eastAsia="Segoe UI" w:hAnsi="Arial" w:cs="Arial"/>
                  </w:rPr>
                  <w:t>Modification n° 2 :</w:t>
                </w:r>
                <w:r w:rsidRPr="003A4DDB">
                  <w:rPr>
                    <w:szCs w:val="21"/>
                  </w:rPr>
                  <w:t xml:space="preserve"> </w:t>
                </w:r>
                <w:r w:rsidR="007D1CC1">
                  <w:fldChar w:fldCharType="begin"/>
                </w:r>
                <w:r w:rsidR="007D1CC1">
                  <w:instrText>HYPERLINK "https://www.mrae.developpement-durable.gouv.fr/IMG/pdf/pp_2021_11455_m2__plu_laruns_64_vmee_signe.pdf"</w:instrText>
                </w:r>
                <w:r w:rsidR="007D1CC1">
                  <w:fldChar w:fldCharType="separate"/>
                </w:r>
                <w:r w:rsidRPr="003A4DDB">
                  <w:rPr>
                    <w:rStyle w:val="Lienhypertexte"/>
                    <w:rFonts w:ascii="Arial" w:eastAsia="Segoe UI" w:hAnsi="Arial" w:cs="Arial"/>
                  </w:rPr>
                  <w:t>pp_2021_11455_m2__plu_laruns_64_vmee_signe.pdf (developpement-durable.gouv.fr)</w:t>
                </w:r>
                <w:r w:rsidR="007D1CC1">
                  <w:rPr>
                    <w:rStyle w:val="Lienhypertexte"/>
                    <w:rFonts w:ascii="Arial" w:eastAsia="Segoe UI" w:hAnsi="Arial" w:cs="Arial"/>
                  </w:rPr>
                  <w:fldChar w:fldCharType="end"/>
                </w:r>
              </w:p>
              <w:p w14:paraId="6E498694" w14:textId="04F538CC" w:rsidR="006356C5" w:rsidRPr="00353410" w:rsidRDefault="003A4DDB" w:rsidP="00601555">
                <w:pPr>
                  <w:pStyle w:val="TableContents"/>
                  <w:jc w:val="both"/>
                  <w:rPr>
                    <w:rFonts w:ascii="Arial" w:eastAsia="Segoe UI" w:hAnsi="Arial" w:cs="Arial"/>
                  </w:rPr>
                </w:pPr>
                <w:r>
                  <w:rPr>
                    <w:rFonts w:ascii="Arial" w:eastAsia="Segoe UI" w:hAnsi="Arial" w:cs="Arial"/>
                  </w:rPr>
                  <w:t>Révision allégée n°1 :</w:t>
                </w:r>
                <w:r w:rsidRPr="003A4DDB">
                  <w:rPr>
                    <w:szCs w:val="21"/>
                  </w:rPr>
                  <w:t xml:space="preserve"> </w:t>
                </w:r>
                <w:hyperlink r:id="rId22" w:history="1">
                  <w:r w:rsidRPr="003A4DDB">
                    <w:rPr>
                      <w:rStyle w:val="Lienhypertexte"/>
                      <w:rFonts w:ascii="Arial" w:eastAsia="Segoe UI" w:hAnsi="Arial" w:cs="Arial"/>
                    </w:rPr>
                    <w:t>pp_2021_11454_ra1__plu_laruns_64_vmee_signe.pdf (developpement-durable.gouv.fr)</w:t>
                  </w:r>
                </w:hyperlink>
              </w:p>
            </w:tc>
          </w:sdtContent>
        </w:sdt>
      </w:tr>
      <w:tr w:rsidR="006356C5" w:rsidRPr="00353410" w14:paraId="7CB063B3" w14:textId="77777777" w:rsidTr="00BD7CE7">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5D58DDE" w14:textId="35794A8E" w:rsidR="006356C5" w:rsidRPr="00353410" w:rsidRDefault="006356C5" w:rsidP="006356C5">
            <w:pPr>
              <w:pStyle w:val="TableContents"/>
              <w:jc w:val="both"/>
              <w:rPr>
                <w:rFonts w:ascii="Arial" w:eastAsia="Segoe UI" w:hAnsi="Arial" w:cs="Arial"/>
              </w:rPr>
            </w:pPr>
            <w:r w:rsidRPr="00353410">
              <w:rPr>
                <w:rFonts w:ascii="Arial" w:hAnsi="Arial" w:cs="Arial"/>
              </w:rPr>
              <w:t>Comment l’avis de l’autorité environnementale relatif à cette évaluation environnementale ou son actualisation a été pris en compte ? Expliquer les conséquences sur la procédure actuelle</w:t>
            </w:r>
          </w:p>
        </w:tc>
      </w:tr>
      <w:tr w:rsidR="00025E67" w:rsidRPr="00353410" w14:paraId="201FCDF8" w14:textId="77777777" w:rsidTr="00BD7CE7">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35804DA4" w14:textId="2C83CE5F" w:rsidR="007B69EA" w:rsidRDefault="007B69EA" w:rsidP="00F64DEB">
            <w:pPr>
              <w:pStyle w:val="TableContents"/>
              <w:spacing w:after="120"/>
              <w:jc w:val="both"/>
              <w:rPr>
                <w:rFonts w:ascii="Arial" w:hAnsi="Arial" w:cs="Arial"/>
              </w:rPr>
            </w:pPr>
            <w:r>
              <w:rPr>
                <w:rFonts w:ascii="Arial" w:hAnsi="Arial" w:cs="Arial"/>
              </w:rPr>
              <w:t>Les avis rendus par l’autorité environnementale sur les diverses procédures d’évolution du document d’urbanisme de Laruns ont été consultés, notamment lors de la recherche des incidences du projet sur l’environnement.</w:t>
            </w:r>
          </w:p>
          <w:p w14:paraId="01EF7515" w14:textId="6128AE1A" w:rsidR="00F64DEB" w:rsidRDefault="007B69EA" w:rsidP="00F64DEB">
            <w:pPr>
              <w:pStyle w:val="TableContents"/>
              <w:spacing w:after="120"/>
              <w:jc w:val="both"/>
              <w:rPr>
                <w:rFonts w:ascii="Arial" w:hAnsi="Arial" w:cs="Arial"/>
              </w:rPr>
            </w:pPr>
            <w:r>
              <w:rPr>
                <w:rFonts w:ascii="Arial" w:hAnsi="Arial" w:cs="Arial"/>
              </w:rPr>
              <w:t>La</w:t>
            </w:r>
            <w:r w:rsidR="00F64DEB">
              <w:rPr>
                <w:rFonts w:ascii="Arial" w:hAnsi="Arial" w:cs="Arial"/>
              </w:rPr>
              <w:t xml:space="preserve"> forte sensibilité environnementale de la commune de Laruns a été prise en compte lors de la réalisation du projet de révision allégée, et notamment les i</w:t>
            </w:r>
            <w:r>
              <w:rPr>
                <w:rFonts w:ascii="Arial" w:hAnsi="Arial" w:cs="Arial"/>
              </w:rPr>
              <w:t>mpacts</w:t>
            </w:r>
            <w:r w:rsidR="00F64DEB">
              <w:rPr>
                <w:rFonts w:ascii="Arial" w:hAnsi="Arial" w:cs="Arial"/>
              </w:rPr>
              <w:t xml:space="preserve"> que cette </w:t>
            </w:r>
            <w:r w:rsidR="00F64DEB">
              <w:rPr>
                <w:rFonts w:ascii="Arial" w:hAnsi="Arial" w:cs="Arial"/>
              </w:rPr>
              <w:lastRenderedPageBreak/>
              <w:t xml:space="preserve">procédure pourrait avoir sur les nombreux sites Natura 2000 présents sur le territoire. </w:t>
            </w:r>
            <w:r w:rsidR="00364E24" w:rsidRPr="00F64DEB">
              <w:rPr>
                <w:rFonts w:ascii="Arial" w:hAnsi="Arial" w:cs="Arial"/>
              </w:rPr>
              <w:t>Le</w:t>
            </w:r>
            <w:r w:rsidR="002E2154" w:rsidRPr="00F64DEB">
              <w:rPr>
                <w:rFonts w:ascii="Arial" w:hAnsi="Arial" w:cs="Arial"/>
              </w:rPr>
              <w:t>s</w:t>
            </w:r>
            <w:r w:rsidR="00364E24" w:rsidRPr="00F64DEB">
              <w:rPr>
                <w:rFonts w:ascii="Arial" w:hAnsi="Arial" w:cs="Arial"/>
              </w:rPr>
              <w:t xml:space="preserve"> choix </w:t>
            </w:r>
            <w:r w:rsidR="002E2154" w:rsidRPr="00F64DEB">
              <w:rPr>
                <w:rFonts w:ascii="Arial" w:hAnsi="Arial" w:cs="Arial"/>
              </w:rPr>
              <w:t>d’implantation</w:t>
            </w:r>
            <w:r w:rsidR="00364E24" w:rsidRPr="00F64DEB">
              <w:rPr>
                <w:rFonts w:ascii="Arial" w:hAnsi="Arial" w:cs="Arial"/>
              </w:rPr>
              <w:t xml:space="preserve"> </w:t>
            </w:r>
            <w:r w:rsidR="00F64DEB">
              <w:rPr>
                <w:rFonts w:ascii="Arial" w:hAnsi="Arial" w:cs="Arial"/>
              </w:rPr>
              <w:t>ont ainsi été réfléchi</w:t>
            </w:r>
            <w:r w:rsidR="00601555">
              <w:rPr>
                <w:rFonts w:ascii="Arial" w:hAnsi="Arial" w:cs="Arial"/>
              </w:rPr>
              <w:t>s</w:t>
            </w:r>
            <w:r w:rsidR="00F64DEB">
              <w:rPr>
                <w:rFonts w:ascii="Arial" w:hAnsi="Arial" w:cs="Arial"/>
              </w:rPr>
              <w:t xml:space="preserve"> </w:t>
            </w:r>
            <w:r w:rsidR="00364E24" w:rsidRPr="00F64DEB">
              <w:rPr>
                <w:rFonts w:ascii="Arial" w:hAnsi="Arial" w:cs="Arial"/>
              </w:rPr>
              <w:t>au regard de</w:t>
            </w:r>
            <w:r w:rsidR="00F64DEB">
              <w:rPr>
                <w:rFonts w:ascii="Arial" w:hAnsi="Arial" w:cs="Arial"/>
              </w:rPr>
              <w:t xml:space="preserve"> ces</w:t>
            </w:r>
            <w:r w:rsidR="00364E24" w:rsidRPr="00F64DEB">
              <w:rPr>
                <w:rFonts w:ascii="Arial" w:hAnsi="Arial" w:cs="Arial"/>
              </w:rPr>
              <w:t xml:space="preserve"> enjeux environnementaux.</w:t>
            </w:r>
            <w:r w:rsidR="008C24EB" w:rsidRPr="00F64DEB">
              <w:rPr>
                <w:rFonts w:ascii="Arial" w:hAnsi="Arial" w:cs="Arial"/>
              </w:rPr>
              <w:t xml:space="preserve"> </w:t>
            </w:r>
          </w:p>
          <w:p w14:paraId="2B098B1D" w14:textId="18947C1D" w:rsidR="00F64DEB" w:rsidRDefault="00F64DEB" w:rsidP="00F64DEB">
            <w:pPr>
              <w:pStyle w:val="TableContents"/>
              <w:spacing w:after="120"/>
              <w:jc w:val="both"/>
              <w:rPr>
                <w:rFonts w:ascii="Arial" w:hAnsi="Arial" w:cs="Arial"/>
              </w:rPr>
            </w:pPr>
            <w:r w:rsidRPr="00F64DEB">
              <w:rPr>
                <w:rFonts w:ascii="Arial" w:hAnsi="Arial" w:cs="Arial"/>
              </w:rPr>
              <w:t xml:space="preserve">Concernant la </w:t>
            </w:r>
            <w:r>
              <w:rPr>
                <w:rFonts w:ascii="Arial" w:hAnsi="Arial" w:cs="Arial"/>
              </w:rPr>
              <w:t>trame verte et bleue</w:t>
            </w:r>
            <w:r w:rsidRPr="00F64DEB">
              <w:rPr>
                <w:rFonts w:ascii="Arial" w:hAnsi="Arial" w:cs="Arial"/>
              </w:rPr>
              <w:t>, les données du SRCE ont été utilisées afin d’étudier le profil environnemental de la commune et de localiser les réservoirs et corridors écologiques majeurs du territoire, notamment au niveau des secteurs concernés par la révision allégée du PLU.</w:t>
            </w:r>
          </w:p>
          <w:p w14:paraId="185F2D6D" w14:textId="7C820754" w:rsidR="00025E67" w:rsidRDefault="00F64DEB" w:rsidP="00F64DEB">
            <w:pPr>
              <w:pStyle w:val="TableContents"/>
              <w:spacing w:after="120"/>
              <w:jc w:val="both"/>
              <w:rPr>
                <w:rFonts w:ascii="Arial" w:hAnsi="Arial" w:cs="Arial"/>
              </w:rPr>
            </w:pPr>
            <w:r>
              <w:rPr>
                <w:rFonts w:ascii="Arial" w:hAnsi="Arial" w:cs="Arial"/>
              </w:rPr>
              <w:t>Par ailleurs, l</w:t>
            </w:r>
            <w:r w:rsidR="00FA4660" w:rsidRPr="00F64DEB">
              <w:rPr>
                <w:rFonts w:ascii="Arial" w:hAnsi="Arial" w:cs="Arial"/>
              </w:rPr>
              <w:t xml:space="preserve">es contraintes </w:t>
            </w:r>
            <w:r w:rsidR="00CC2C5A" w:rsidRPr="00F64DEB">
              <w:rPr>
                <w:rFonts w:ascii="Arial" w:hAnsi="Arial" w:cs="Arial"/>
              </w:rPr>
              <w:t xml:space="preserve">physiques et les risques </w:t>
            </w:r>
            <w:r>
              <w:rPr>
                <w:rFonts w:ascii="Arial" w:hAnsi="Arial" w:cs="Arial"/>
              </w:rPr>
              <w:t>ont été analysés sur les secteurs de projets</w:t>
            </w:r>
            <w:r w:rsidR="000470D6">
              <w:rPr>
                <w:rFonts w:ascii="Arial" w:hAnsi="Arial" w:cs="Arial"/>
              </w:rPr>
              <w:t>, notamment le</w:t>
            </w:r>
            <w:r>
              <w:rPr>
                <w:rFonts w:ascii="Arial" w:hAnsi="Arial" w:cs="Arial"/>
              </w:rPr>
              <w:t xml:space="preserve"> PPR</w:t>
            </w:r>
            <w:r w:rsidR="000470D6">
              <w:rPr>
                <w:rFonts w:ascii="Arial" w:hAnsi="Arial" w:cs="Arial"/>
              </w:rPr>
              <w:t>N</w:t>
            </w:r>
            <w:r w:rsidR="00D04CDE">
              <w:rPr>
                <w:rFonts w:ascii="Arial" w:hAnsi="Arial" w:cs="Arial"/>
              </w:rPr>
              <w:t>.</w:t>
            </w:r>
            <w:r>
              <w:rPr>
                <w:rFonts w:ascii="Arial" w:hAnsi="Arial" w:cs="Arial"/>
              </w:rPr>
              <w:t xml:space="preserve"> </w:t>
            </w:r>
          </w:p>
          <w:p w14:paraId="03098AD5" w14:textId="7010291B" w:rsidR="00386DD3" w:rsidRPr="00D04CDE" w:rsidRDefault="000470D6" w:rsidP="004E2A0C">
            <w:pPr>
              <w:pStyle w:val="TableContents"/>
              <w:spacing w:after="120"/>
              <w:jc w:val="both"/>
              <w:rPr>
                <w:rFonts w:ascii="Arial" w:hAnsi="Arial" w:cs="Arial"/>
              </w:rPr>
            </w:pPr>
            <w:r>
              <w:rPr>
                <w:rFonts w:ascii="Arial" w:hAnsi="Arial" w:cs="Arial"/>
              </w:rPr>
              <w:t>Concernant les dispositions de la Loi Montagne, des études de discontinuité ont été réalisées, conformément à l’article L.122-7 du CU.</w:t>
            </w:r>
            <w:r w:rsidR="00606B41">
              <w:rPr>
                <w:rFonts w:ascii="Arial" w:hAnsi="Arial" w:cs="Arial"/>
              </w:rPr>
              <w:t xml:space="preserve"> Elles permettent de démontrer que l’urbanisation de ces zones urbaines est compatible avec le respect des objectifs de protection des terres agricoles, pastorales et forestières, et avec la préservation des paysages et les milieux caractéristiques du patrimoine naturel, ainsi qu’avec la protection contre les risques naturels.</w:t>
            </w:r>
          </w:p>
        </w:tc>
      </w:tr>
      <w:tr w:rsidR="00025E67" w:rsidRPr="00353410" w14:paraId="72A8C411"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8934AC2" w14:textId="77777777" w:rsidR="00025E67" w:rsidRPr="00353410" w:rsidRDefault="00025E67" w:rsidP="00025E67">
            <w:pPr>
              <w:pStyle w:val="TableContents"/>
              <w:jc w:val="both"/>
              <w:rPr>
                <w:rFonts w:ascii="Arial" w:eastAsia="Segoe UI" w:hAnsi="Arial" w:cs="Arial"/>
              </w:rPr>
            </w:pPr>
            <w:r w:rsidRPr="00353410">
              <w:rPr>
                <w:rFonts w:ascii="Arial" w:eastAsia="Segoe UI" w:hAnsi="Arial" w:cs="Arial"/>
              </w:rPr>
              <w:lastRenderedPageBreak/>
              <w:t xml:space="preserve">Depuis l’évaluation environnementale initiale, ou sa dernière actualisation, le PLU a fait l’objet d’une procédure d’évolution qui n’a pas fait l’objet d’évaluation environnementale  </w:t>
            </w:r>
          </w:p>
          <w:p w14:paraId="1B1022B9" w14:textId="78E416B4" w:rsidR="000F707E" w:rsidRPr="000F707E" w:rsidRDefault="007D1CC1" w:rsidP="006A0ABE">
            <w:pPr>
              <w:pStyle w:val="TableContents"/>
              <w:ind w:left="1701"/>
              <w:jc w:val="both"/>
              <w:rPr>
                <w:rFonts w:ascii="Arial" w:hAnsi="Arial" w:cs="Arial"/>
              </w:rPr>
            </w:pPr>
            <w:sdt>
              <w:sdtPr>
                <w:rPr>
                  <w:rFonts w:ascii="Arial" w:eastAsia="Segoe UI" w:hAnsi="Arial" w:cs="Arial"/>
                </w:rPr>
                <w:id w:val="80881200"/>
                <w14:checkbox>
                  <w14:checked w14:val="1"/>
                  <w14:checkedState w14:val="2612" w14:font="MS Gothic"/>
                  <w14:uncheckedState w14:val="2610" w14:font="MS Gothic"/>
                </w14:checkbox>
              </w:sdtPr>
              <w:sdtEndPr/>
              <w:sdtContent>
                <w:r w:rsidR="00692527">
                  <w:rPr>
                    <w:rFonts w:ascii="MS Gothic" w:eastAsia="MS Gothic" w:hAnsi="MS Gothic" w:cs="Arial" w:hint="eastAsia"/>
                  </w:rPr>
                  <w:t>☒</w:t>
                </w:r>
              </w:sdtContent>
            </w:sdt>
            <w:r w:rsidR="000F707E">
              <w:rPr>
                <w:rFonts w:ascii="Arial" w:eastAsia="Segoe UI" w:hAnsi="Arial" w:cs="Arial"/>
              </w:rPr>
              <w:t xml:space="preserve">Oui </w:t>
            </w:r>
          </w:p>
          <w:p w14:paraId="0145ED2F" w14:textId="364F7F13" w:rsidR="00025E67" w:rsidRPr="00353410" w:rsidRDefault="007D1CC1" w:rsidP="006A0ABE">
            <w:pPr>
              <w:pStyle w:val="TableContents"/>
              <w:ind w:left="1701"/>
              <w:jc w:val="both"/>
              <w:rPr>
                <w:rFonts w:ascii="Arial" w:hAnsi="Arial" w:cs="Arial"/>
              </w:rPr>
            </w:pPr>
            <w:sdt>
              <w:sdtPr>
                <w:rPr>
                  <w:rFonts w:ascii="Arial" w:eastAsia="Segoe UI" w:hAnsi="Arial" w:cs="Arial"/>
                </w:rPr>
                <w:id w:val="382983302"/>
                <w14:checkbox>
                  <w14:checked w14:val="0"/>
                  <w14:checkedState w14:val="2612" w14:font="MS Gothic"/>
                  <w14:uncheckedState w14:val="2610" w14:font="MS Gothic"/>
                </w14:checkbox>
              </w:sdtPr>
              <w:sdtEndPr/>
              <w:sdtContent>
                <w:r w:rsidR="00692527">
                  <w:rPr>
                    <w:rFonts w:ascii="MS Gothic" w:eastAsia="MS Gothic" w:hAnsi="MS Gothic" w:cs="Arial" w:hint="eastAsia"/>
                  </w:rPr>
                  <w:t>☐</w:t>
                </w:r>
              </w:sdtContent>
            </w:sdt>
            <w:r w:rsidR="00025E67" w:rsidRPr="00353410">
              <w:rPr>
                <w:rFonts w:ascii="Arial" w:eastAsia="Segoe UI" w:hAnsi="Arial" w:cs="Arial"/>
              </w:rPr>
              <w:t>Non</w:t>
            </w:r>
          </w:p>
        </w:tc>
      </w:tr>
      <w:tr w:rsidR="00025E67" w:rsidRPr="00353410" w14:paraId="2CFFB077"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5FDCD26" w14:textId="6B163A1C" w:rsidR="00025E67" w:rsidRDefault="00692527" w:rsidP="006356C5">
            <w:pPr>
              <w:pStyle w:val="TableContents"/>
              <w:jc w:val="both"/>
              <w:rPr>
                <w:rFonts w:ascii="Arial" w:hAnsi="Arial" w:cs="Arial"/>
              </w:rPr>
            </w:pPr>
            <w:r>
              <w:rPr>
                <w:rFonts w:ascii="Arial" w:hAnsi="Arial" w:cs="Arial"/>
              </w:rPr>
              <w:t>La modification n° 1 du PLU n’a pas fait l’objet d’évaluation environnementale</w:t>
            </w:r>
            <w:r w:rsidR="003A4DDB">
              <w:rPr>
                <w:rFonts w:ascii="Arial" w:hAnsi="Arial" w:cs="Arial"/>
              </w:rPr>
              <w:t>, suite à l’examen au cas par cas</w:t>
            </w:r>
            <w:r>
              <w:rPr>
                <w:rFonts w:ascii="Arial" w:hAnsi="Arial" w:cs="Arial"/>
              </w:rPr>
              <w:t>.</w:t>
            </w:r>
          </w:p>
          <w:p w14:paraId="7C7198CB" w14:textId="31D7234C" w:rsidR="00692527" w:rsidRPr="00353410" w:rsidRDefault="00692527" w:rsidP="006356C5">
            <w:pPr>
              <w:pStyle w:val="TableContents"/>
              <w:jc w:val="both"/>
              <w:rPr>
                <w:rFonts w:ascii="Arial" w:hAnsi="Arial" w:cs="Arial"/>
              </w:rPr>
            </w:pPr>
            <w:r>
              <w:rPr>
                <w:rFonts w:ascii="Arial" w:hAnsi="Arial" w:cs="Arial"/>
              </w:rPr>
              <w:t>La dispense de la MRAE</w:t>
            </w:r>
            <w:r w:rsidR="003A4DDB">
              <w:rPr>
                <w:rFonts w:ascii="Arial" w:hAnsi="Arial" w:cs="Arial"/>
              </w:rPr>
              <w:t>,</w:t>
            </w:r>
            <w:r>
              <w:rPr>
                <w:rFonts w:ascii="Arial" w:hAnsi="Arial" w:cs="Arial"/>
              </w:rPr>
              <w:t xml:space="preserve"> </w:t>
            </w:r>
            <w:r w:rsidR="003A4DDB">
              <w:rPr>
                <w:rFonts w:ascii="Arial" w:hAnsi="Arial" w:cs="Arial"/>
              </w:rPr>
              <w:t>en date du 6 octobre 2021,</w:t>
            </w:r>
            <w:r>
              <w:rPr>
                <w:rFonts w:ascii="Arial" w:hAnsi="Arial" w:cs="Arial"/>
              </w:rPr>
              <w:t xml:space="preserve"> est disponible à l’adresse suivante : </w:t>
            </w:r>
            <w:hyperlink r:id="rId23" w:history="1">
              <w:r w:rsidRPr="00692527">
                <w:rPr>
                  <w:rStyle w:val="Lienhypertexte"/>
                  <w:rFonts w:ascii="Arial" w:hAnsi="Arial" w:cs="Arial"/>
                </w:rPr>
                <w:t>kpp_2021_11488_m1_plu_laruns_d_vmee_signe.pdf (developpement-durable.gouv.fr)</w:t>
              </w:r>
            </w:hyperlink>
          </w:p>
        </w:tc>
      </w:tr>
      <w:tr w:rsidR="00025E67" w:rsidRPr="00353410" w14:paraId="2513BFB5" w14:textId="77777777" w:rsidTr="00BD7CE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F6DDF14" w14:textId="1B1C8F86" w:rsidR="00025E67" w:rsidRPr="00353410" w:rsidRDefault="00025E67" w:rsidP="006356C5">
            <w:pPr>
              <w:pStyle w:val="TableContents"/>
              <w:jc w:val="both"/>
              <w:rPr>
                <w:rFonts w:ascii="Arial" w:hAnsi="Arial" w:cs="Arial"/>
              </w:rPr>
            </w:pPr>
            <w:r w:rsidRPr="00353410">
              <w:rPr>
                <w:rFonts w:ascii="Arial" w:eastAsia="Segoe UI" w:hAnsi="Arial" w:cs="Arial"/>
              </w:rPr>
              <w:t>Si oui, préciser sa date d’approbation et son objet</w:t>
            </w:r>
          </w:p>
        </w:tc>
      </w:tr>
      <w:tr w:rsidR="00BD7CE7" w:rsidRPr="00353410" w14:paraId="268D435E" w14:textId="77777777" w:rsidTr="00BD7CE7">
        <w:sdt>
          <w:sdtPr>
            <w:rPr>
              <w:rFonts w:ascii="Arial" w:eastAsia="Segoe UI" w:hAnsi="Arial" w:cs="Arial"/>
            </w:rPr>
            <w:id w:val="927233836"/>
            <w:placeholder>
              <w:docPart w:val="DefaultPlaceholder_-1854013440"/>
            </w:placeholder>
          </w:sdtPr>
          <w:sdtEndPr/>
          <w:sdtContent>
            <w:tc>
              <w:tcPr>
                <w:tcW w:w="9638"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5D701702" w14:textId="77777777" w:rsidR="00692527" w:rsidRDefault="00692527" w:rsidP="006356C5">
                <w:pPr>
                  <w:pStyle w:val="TableContents"/>
                  <w:jc w:val="both"/>
                  <w:rPr>
                    <w:rFonts w:ascii="Arial" w:eastAsia="Segoe UI" w:hAnsi="Arial" w:cs="Arial"/>
                  </w:rPr>
                </w:pPr>
                <w:r>
                  <w:rPr>
                    <w:rFonts w:ascii="Arial" w:eastAsia="Segoe UI" w:hAnsi="Arial" w:cs="Arial"/>
                  </w:rPr>
                  <w:t>La modification n°1 du PLU a été approuvée le 9 août 2021.</w:t>
                </w:r>
              </w:p>
              <w:p w14:paraId="4E1AAFD7" w14:textId="77777777" w:rsidR="00692527" w:rsidRDefault="00692527" w:rsidP="006356C5">
                <w:pPr>
                  <w:pStyle w:val="TableContents"/>
                  <w:jc w:val="both"/>
                  <w:rPr>
                    <w:rFonts w:ascii="Arial" w:eastAsia="Segoe UI" w:hAnsi="Arial" w:cs="Arial"/>
                  </w:rPr>
                </w:pPr>
                <w:r>
                  <w:rPr>
                    <w:rFonts w:ascii="Arial" w:eastAsia="Segoe UI" w:hAnsi="Arial" w:cs="Arial"/>
                  </w:rPr>
                  <w:t>Elle a pour objets :</w:t>
                </w:r>
              </w:p>
              <w:p w14:paraId="4564F8FA" w14:textId="454BF9FF" w:rsidR="00692527" w:rsidRPr="00692527" w:rsidRDefault="003A4DDB" w:rsidP="009855BF">
                <w:pPr>
                  <w:pStyle w:val="TableContents"/>
                  <w:numPr>
                    <w:ilvl w:val="0"/>
                    <w:numId w:val="37"/>
                  </w:numPr>
                  <w:jc w:val="both"/>
                  <w:rPr>
                    <w:rFonts w:ascii="Arial" w:eastAsia="Segoe UI" w:hAnsi="Arial" w:cs="Arial"/>
                  </w:rPr>
                </w:pPr>
                <w:r>
                  <w:rPr>
                    <w:rFonts w:ascii="Arial" w:eastAsia="Segoe UI" w:hAnsi="Arial" w:cs="Arial"/>
                  </w:rPr>
                  <w:t>l</w:t>
                </w:r>
                <w:r w:rsidRPr="003A4DDB">
                  <w:rPr>
                    <w:rFonts w:ascii="Arial" w:eastAsia="Segoe UI" w:hAnsi="Arial" w:cs="Arial"/>
                  </w:rPr>
                  <w:t>a suppression</w:t>
                </w:r>
                <w:r w:rsidR="00692527" w:rsidRPr="00692527">
                  <w:rPr>
                    <w:rFonts w:ascii="Arial" w:eastAsia="Segoe UI" w:hAnsi="Arial" w:cs="Arial"/>
                  </w:rPr>
                  <w:t xml:space="preserve"> </w:t>
                </w:r>
                <w:r>
                  <w:rPr>
                    <w:rFonts w:ascii="Arial" w:eastAsia="Segoe UI" w:hAnsi="Arial" w:cs="Arial"/>
                  </w:rPr>
                  <w:t xml:space="preserve">d’un </w:t>
                </w:r>
                <w:r w:rsidR="00692527" w:rsidRPr="00692527">
                  <w:rPr>
                    <w:rFonts w:ascii="Arial" w:eastAsia="Segoe UI" w:hAnsi="Arial" w:cs="Arial"/>
                  </w:rPr>
                  <w:t>emplacement réservé</w:t>
                </w:r>
                <w:r>
                  <w:rPr>
                    <w:rFonts w:ascii="Arial" w:eastAsia="Segoe UI" w:hAnsi="Arial" w:cs="Arial"/>
                  </w:rPr>
                  <w:t> ;</w:t>
                </w:r>
              </w:p>
              <w:p w14:paraId="036CAFEA" w14:textId="56E0B27E" w:rsidR="00692527" w:rsidRPr="00692527" w:rsidRDefault="003A4DDB" w:rsidP="009855BF">
                <w:pPr>
                  <w:pStyle w:val="TableContents"/>
                  <w:numPr>
                    <w:ilvl w:val="0"/>
                    <w:numId w:val="37"/>
                  </w:numPr>
                  <w:jc w:val="both"/>
                  <w:rPr>
                    <w:rFonts w:ascii="Arial" w:eastAsia="Segoe UI" w:hAnsi="Arial" w:cs="Arial"/>
                  </w:rPr>
                </w:pPr>
                <w:r>
                  <w:rPr>
                    <w:rFonts w:ascii="Arial" w:eastAsia="Segoe UI" w:hAnsi="Arial" w:cs="Arial"/>
                  </w:rPr>
                  <w:t>le classement</w:t>
                </w:r>
                <w:r w:rsidR="00692527" w:rsidRPr="00692527">
                  <w:rPr>
                    <w:rFonts w:ascii="Arial" w:eastAsia="Segoe UI" w:hAnsi="Arial" w:cs="Arial"/>
                  </w:rPr>
                  <w:t xml:space="preserve"> en zone UG </w:t>
                </w:r>
                <w:r>
                  <w:rPr>
                    <w:rFonts w:ascii="Arial" w:eastAsia="Segoe UI" w:hAnsi="Arial" w:cs="Arial"/>
                  </w:rPr>
                  <w:t xml:space="preserve">de parcelles classées </w:t>
                </w:r>
                <w:r w:rsidR="00692527" w:rsidRPr="00692527">
                  <w:rPr>
                    <w:rFonts w:ascii="Arial" w:eastAsia="Segoe UI" w:hAnsi="Arial" w:cs="Arial"/>
                  </w:rPr>
                  <w:t>en zone UB</w:t>
                </w:r>
                <w:r>
                  <w:rPr>
                    <w:rFonts w:ascii="Arial" w:eastAsia="Segoe UI" w:hAnsi="Arial" w:cs="Arial"/>
                  </w:rPr>
                  <w:t> ;</w:t>
                </w:r>
              </w:p>
              <w:p w14:paraId="131F6A71" w14:textId="1484FB3A" w:rsidR="00692527" w:rsidRPr="00692527" w:rsidRDefault="003A4DDB" w:rsidP="009855BF">
                <w:pPr>
                  <w:pStyle w:val="TableContents"/>
                  <w:numPr>
                    <w:ilvl w:val="0"/>
                    <w:numId w:val="37"/>
                  </w:numPr>
                  <w:jc w:val="both"/>
                  <w:rPr>
                    <w:rFonts w:ascii="Arial" w:eastAsia="Segoe UI" w:hAnsi="Arial" w:cs="Arial"/>
                  </w:rPr>
                </w:pPr>
                <w:r>
                  <w:rPr>
                    <w:rFonts w:ascii="Arial" w:eastAsia="Segoe UI" w:hAnsi="Arial" w:cs="Arial"/>
                  </w:rPr>
                  <w:t>le classement dans une</w:t>
                </w:r>
                <w:r w:rsidR="00692527" w:rsidRPr="00692527">
                  <w:rPr>
                    <w:rFonts w:ascii="Arial" w:eastAsia="Segoe UI" w:hAnsi="Arial" w:cs="Arial"/>
                  </w:rPr>
                  <w:t xml:space="preserve"> zone offrant une diversité </w:t>
                </w:r>
                <w:r>
                  <w:rPr>
                    <w:rFonts w:ascii="Arial" w:eastAsia="Segoe UI" w:hAnsi="Arial" w:cs="Arial"/>
                  </w:rPr>
                  <w:t>des parcelles</w:t>
                </w:r>
                <w:r w:rsidR="00692527" w:rsidRPr="00692527">
                  <w:rPr>
                    <w:rFonts w:ascii="Arial" w:eastAsia="Segoe UI" w:hAnsi="Arial" w:cs="Arial"/>
                  </w:rPr>
                  <w:t xml:space="preserve"> classées en secteur </w:t>
                </w:r>
                <w:proofErr w:type="spellStart"/>
                <w:r w:rsidR="00692527" w:rsidRPr="00692527">
                  <w:rPr>
                    <w:rFonts w:ascii="Arial" w:eastAsia="Segoe UI" w:hAnsi="Arial" w:cs="Arial"/>
                  </w:rPr>
                  <w:t>UBh</w:t>
                </w:r>
                <w:proofErr w:type="spellEnd"/>
                <w:r>
                  <w:rPr>
                    <w:rFonts w:ascii="Arial" w:eastAsia="Segoe UI" w:hAnsi="Arial" w:cs="Arial"/>
                  </w:rPr>
                  <w:t> ;</w:t>
                </w:r>
              </w:p>
              <w:p w14:paraId="29A2F543" w14:textId="7F221D69" w:rsidR="00692527" w:rsidRPr="00692527" w:rsidRDefault="003A4DDB" w:rsidP="009855BF">
                <w:pPr>
                  <w:pStyle w:val="TableContents"/>
                  <w:numPr>
                    <w:ilvl w:val="0"/>
                    <w:numId w:val="37"/>
                  </w:numPr>
                  <w:jc w:val="both"/>
                  <w:rPr>
                    <w:rFonts w:ascii="Arial" w:eastAsia="Segoe UI" w:hAnsi="Arial" w:cs="Arial"/>
                  </w:rPr>
                </w:pPr>
                <w:r>
                  <w:rPr>
                    <w:rFonts w:ascii="Arial" w:eastAsia="Segoe UI" w:hAnsi="Arial" w:cs="Arial"/>
                  </w:rPr>
                  <w:t xml:space="preserve">l’adaptation des </w:t>
                </w:r>
                <w:r w:rsidR="00692527" w:rsidRPr="00692527">
                  <w:rPr>
                    <w:rFonts w:ascii="Arial" w:eastAsia="Segoe UI" w:hAnsi="Arial" w:cs="Arial"/>
                  </w:rPr>
                  <w:t xml:space="preserve">conditions d’aménagement de parcelles classées en zones UC et UD en vue de satisfaire aux dispositions de l’article L.111-8 du code de l’urbanisme. </w:t>
                </w:r>
              </w:p>
              <w:p w14:paraId="6C69EA27" w14:textId="5C8898DF" w:rsidR="003A4DDB" w:rsidRDefault="003A4DDB" w:rsidP="009855BF">
                <w:pPr>
                  <w:pStyle w:val="TableContents"/>
                  <w:numPr>
                    <w:ilvl w:val="0"/>
                    <w:numId w:val="37"/>
                  </w:numPr>
                  <w:jc w:val="both"/>
                  <w:rPr>
                    <w:rFonts w:ascii="Arial" w:eastAsia="Segoe UI" w:hAnsi="Arial" w:cs="Arial"/>
                  </w:rPr>
                </w:pPr>
                <w:r>
                  <w:rPr>
                    <w:rFonts w:ascii="Arial" w:eastAsia="Segoe UI" w:hAnsi="Arial" w:cs="Arial"/>
                  </w:rPr>
                  <w:t>l</w:t>
                </w:r>
                <w:r w:rsidRPr="003A4DDB">
                  <w:rPr>
                    <w:rFonts w:ascii="Arial" w:eastAsia="Segoe UI" w:hAnsi="Arial" w:cs="Arial"/>
                  </w:rPr>
                  <w:t xml:space="preserve">’évolution des conditions de constructions </w:t>
                </w:r>
                <w:r w:rsidR="00692527" w:rsidRPr="00692527">
                  <w:rPr>
                    <w:rFonts w:ascii="Arial" w:eastAsia="Segoe UI" w:hAnsi="Arial" w:cs="Arial"/>
                  </w:rPr>
                  <w:t xml:space="preserve">dans les zones 1AU dites de </w:t>
                </w:r>
                <w:proofErr w:type="spellStart"/>
                <w:r w:rsidR="00692527" w:rsidRPr="00692527">
                  <w:rPr>
                    <w:rFonts w:ascii="Arial" w:eastAsia="Segoe UI" w:hAnsi="Arial" w:cs="Arial"/>
                  </w:rPr>
                  <w:t>Barou</w:t>
                </w:r>
                <w:proofErr w:type="spellEnd"/>
                <w:r w:rsidR="00692527" w:rsidRPr="00692527">
                  <w:rPr>
                    <w:rFonts w:ascii="Arial" w:eastAsia="Segoe UI" w:hAnsi="Arial" w:cs="Arial"/>
                  </w:rPr>
                  <w:t>, de Pon, de Bayles et de Gerp Nord</w:t>
                </w:r>
                <w:r w:rsidRPr="003A4DDB">
                  <w:rPr>
                    <w:rFonts w:ascii="Arial" w:eastAsia="Segoe UI" w:hAnsi="Arial" w:cs="Arial"/>
                  </w:rPr>
                  <w:t> ;</w:t>
                </w:r>
              </w:p>
              <w:p w14:paraId="4CDBC7D0" w14:textId="34056508" w:rsidR="00BD7CE7" w:rsidRPr="00353410" w:rsidRDefault="003A4DDB" w:rsidP="009855BF">
                <w:pPr>
                  <w:pStyle w:val="TableContents"/>
                  <w:numPr>
                    <w:ilvl w:val="0"/>
                    <w:numId w:val="37"/>
                  </w:numPr>
                  <w:jc w:val="both"/>
                  <w:rPr>
                    <w:rFonts w:ascii="Arial" w:eastAsia="Segoe UI" w:hAnsi="Arial" w:cs="Arial"/>
                  </w:rPr>
                </w:pPr>
                <w:r>
                  <w:rPr>
                    <w:rFonts w:ascii="Arial" w:eastAsia="Segoe UI" w:hAnsi="Arial" w:cs="Arial"/>
                  </w:rPr>
                  <w:t xml:space="preserve">la révision du </w:t>
                </w:r>
                <w:r w:rsidR="00692527" w:rsidRPr="00692527">
                  <w:rPr>
                    <w:rFonts w:ascii="Arial" w:eastAsia="Segoe UI" w:hAnsi="Arial" w:cs="Arial"/>
                  </w:rPr>
                  <w:t xml:space="preserve">règlement de la zone UA </w:t>
                </w:r>
                <w:r>
                  <w:rPr>
                    <w:rFonts w:ascii="Arial" w:eastAsia="Segoe UI" w:hAnsi="Arial" w:cs="Arial"/>
                  </w:rPr>
                  <w:t>concernant l’implantation des annexes.</w:t>
                </w:r>
              </w:p>
            </w:tc>
          </w:sdtContent>
        </w:sdt>
      </w:tr>
      <w:tr w:rsidR="00025E67" w:rsidRPr="00353410" w14:paraId="764A1764" w14:textId="77777777" w:rsidTr="00BD7CE7">
        <w:tc>
          <w:tcPr>
            <w:tcW w:w="9638" w:type="dxa"/>
            <w:tcBorders>
              <w:top w:val="single" w:sz="4" w:space="0" w:color="auto"/>
            </w:tcBorders>
            <w:tcMar>
              <w:top w:w="55" w:type="dxa"/>
              <w:left w:w="55" w:type="dxa"/>
              <w:bottom w:w="55" w:type="dxa"/>
              <w:right w:w="55" w:type="dxa"/>
            </w:tcMar>
          </w:tcPr>
          <w:p w14:paraId="7F36D9AF" w14:textId="77777777" w:rsidR="00025E67" w:rsidRPr="00353410" w:rsidRDefault="00025E67" w:rsidP="006356C5">
            <w:pPr>
              <w:pStyle w:val="TableContents"/>
              <w:jc w:val="both"/>
              <w:rPr>
                <w:rFonts w:ascii="Arial" w:eastAsia="Segoe UI" w:hAnsi="Arial" w:cs="Arial"/>
              </w:rPr>
            </w:pPr>
          </w:p>
        </w:tc>
      </w:tr>
    </w:tbl>
    <w:p w14:paraId="320B39E2" w14:textId="77777777" w:rsidR="002A606A" w:rsidRPr="00353410" w:rsidRDefault="002A606A">
      <w:pPr>
        <w:rPr>
          <w:rFonts w:ascii="Arial" w:hAnsi="Arial" w:cs="Arial"/>
          <w:vanish/>
        </w:rPr>
      </w:pPr>
    </w:p>
    <w:tbl>
      <w:tblPr>
        <w:tblW w:w="9641" w:type="dxa"/>
        <w:tblInd w:w="-3" w:type="dxa"/>
        <w:tblLayout w:type="fixed"/>
        <w:tblCellMar>
          <w:left w:w="10" w:type="dxa"/>
          <w:right w:w="10" w:type="dxa"/>
        </w:tblCellMar>
        <w:tblLook w:val="0000" w:firstRow="0" w:lastRow="0" w:firstColumn="0" w:lastColumn="0" w:noHBand="0" w:noVBand="0"/>
      </w:tblPr>
      <w:tblGrid>
        <w:gridCol w:w="9641"/>
      </w:tblGrid>
      <w:tr w:rsidR="00BD7CE7" w:rsidRPr="00353410" w14:paraId="5658E6B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AFCFBE8" w14:textId="52E74668" w:rsidR="00BD7CE7" w:rsidRPr="00353410" w:rsidRDefault="00BD7CE7" w:rsidP="00BD7CE7">
            <w:pPr>
              <w:jc w:val="center"/>
              <w:rPr>
                <w:rFonts w:ascii="Arial" w:hAnsi="Arial" w:cs="Arial"/>
              </w:rPr>
            </w:pPr>
            <w:r w:rsidRPr="00353410">
              <w:rPr>
                <w:rFonts w:ascii="Arial" w:hAnsi="Arial" w:cs="Arial"/>
                <w:b/>
              </w:rPr>
              <w:t>4. Type de procédure engagée et objectifs de la procédure donnant lieu à la saisine</w:t>
            </w:r>
          </w:p>
        </w:tc>
      </w:tr>
      <w:tr w:rsidR="009F150A" w:rsidRPr="00353410" w14:paraId="7410125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BB4D9B0" w14:textId="564D1DFD" w:rsidR="008700DB" w:rsidRPr="00353410" w:rsidRDefault="00BF3579" w:rsidP="008B5A47">
            <w:pPr>
              <w:rPr>
                <w:rFonts w:ascii="Arial" w:hAnsi="Arial" w:cs="Arial"/>
                <w:b/>
                <w:bCs/>
              </w:rPr>
            </w:pPr>
            <w:r w:rsidRPr="00353410">
              <w:rPr>
                <w:rFonts w:ascii="Arial" w:hAnsi="Arial" w:cs="Arial"/>
                <w:b/>
              </w:rPr>
              <w:t xml:space="preserve">4.1 </w:t>
            </w:r>
            <w:r w:rsidR="0038184E" w:rsidRPr="00353410">
              <w:rPr>
                <w:rFonts w:ascii="Arial" w:hAnsi="Arial" w:cs="Arial"/>
                <w:b/>
              </w:rPr>
              <w:t>T</w:t>
            </w:r>
            <w:r w:rsidRPr="00353410">
              <w:rPr>
                <w:rFonts w:ascii="Arial" w:hAnsi="Arial" w:cs="Arial"/>
                <w:b/>
              </w:rPr>
              <w:t xml:space="preserve">ype de procédure </w:t>
            </w:r>
            <w:r w:rsidRPr="00353410">
              <w:rPr>
                <w:rFonts w:ascii="Arial" w:hAnsi="Arial" w:cs="Arial"/>
                <w:b/>
                <w:bCs/>
              </w:rPr>
              <w:t xml:space="preserve">(révision, modification, </w:t>
            </w:r>
            <w:r w:rsidR="00F8710B" w:rsidRPr="00353410">
              <w:rPr>
                <w:rFonts w:ascii="Arial" w:hAnsi="Arial" w:cs="Arial"/>
                <w:b/>
                <w:bCs/>
              </w:rPr>
              <w:t>mise en compatibilité)</w:t>
            </w:r>
            <w:r w:rsidR="00002CF5" w:rsidRPr="00353410">
              <w:rPr>
                <w:rFonts w:ascii="Arial" w:hAnsi="Arial" w:cs="Arial"/>
                <w:b/>
                <w:bCs/>
              </w:rPr>
              <w:t xml:space="preserve"> et</w:t>
            </w:r>
            <w:r w:rsidRPr="00353410">
              <w:rPr>
                <w:rFonts w:ascii="Arial" w:hAnsi="Arial" w:cs="Arial"/>
                <w:b/>
                <w:bCs/>
              </w:rPr>
              <w:t xml:space="preserve"> </w:t>
            </w:r>
            <w:r w:rsidRPr="00353410">
              <w:rPr>
                <w:rFonts w:ascii="Arial" w:eastAsia="Segoe UI" w:hAnsi="Arial" w:cs="Arial"/>
                <w:b/>
                <w:bCs/>
              </w:rPr>
              <w:t>fondement juridique</w:t>
            </w:r>
          </w:p>
        </w:tc>
      </w:tr>
      <w:tr w:rsidR="00607E03" w:rsidRPr="00353410" w14:paraId="36C568AD" w14:textId="77777777" w:rsidTr="00A64EA4">
        <w:trPr>
          <w:trHeight w:val="226"/>
        </w:trPr>
        <w:sdt>
          <w:sdtPr>
            <w:rPr>
              <w:rFonts w:ascii="Arial" w:hAnsi="Arial" w:cs="Arial"/>
            </w:rPr>
            <w:id w:val="411127199"/>
            <w:placeholder>
              <w:docPart w:val="E23EBA518ACA4BA5BD4FB6BF39A95B14"/>
            </w:placeholder>
          </w:sdtPr>
          <w:sdtEndPr/>
          <w:sdtContent>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9D335D7" w14:textId="5378C332" w:rsidR="00607E03" w:rsidRPr="00353410" w:rsidRDefault="00FE3998" w:rsidP="00607E03">
                <w:pPr>
                  <w:rPr>
                    <w:rFonts w:ascii="Arial" w:hAnsi="Arial" w:cs="Arial"/>
                  </w:rPr>
                </w:pPr>
                <w:r>
                  <w:rPr>
                    <w:rFonts w:ascii="Arial" w:hAnsi="Arial" w:cs="Arial"/>
                  </w:rPr>
                  <w:t xml:space="preserve">Révision allégée (article L. </w:t>
                </w:r>
                <w:r w:rsidR="00607E03">
                  <w:rPr>
                    <w:rFonts w:ascii="Arial" w:hAnsi="Arial" w:cs="Arial"/>
                  </w:rPr>
                  <w:t>153-</w:t>
                </w:r>
                <w:r w:rsidR="00A84672">
                  <w:rPr>
                    <w:rFonts w:ascii="Arial" w:hAnsi="Arial" w:cs="Arial"/>
                  </w:rPr>
                  <w:t>34</w:t>
                </w:r>
                <w:r w:rsidR="00607E03">
                  <w:rPr>
                    <w:rFonts w:ascii="Arial" w:hAnsi="Arial" w:cs="Arial"/>
                  </w:rPr>
                  <w:t xml:space="preserve"> du Code de l’Urbanisme).</w:t>
                </w:r>
              </w:p>
            </w:tc>
          </w:sdtContent>
        </w:sdt>
      </w:tr>
      <w:tr w:rsidR="00607E03" w:rsidRPr="00353410" w14:paraId="10E3651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A25A2CC" w14:textId="598CB2E7" w:rsidR="00607E03" w:rsidRPr="00353410" w:rsidRDefault="00607E03" w:rsidP="00607E03">
            <w:pPr>
              <w:pStyle w:val="Default"/>
              <w:rPr>
                <w:rFonts w:ascii="Arial" w:hAnsi="Arial" w:cs="Arial"/>
                <w:b/>
                <w:bCs/>
                <w:color w:val="auto"/>
              </w:rPr>
            </w:pPr>
            <w:r w:rsidRPr="00353410">
              <w:rPr>
                <w:rFonts w:ascii="Arial" w:hAnsi="Arial" w:cs="Arial"/>
                <w:b/>
                <w:bCs/>
                <w:color w:val="auto"/>
              </w:rPr>
              <w:t>4</w:t>
            </w:r>
            <w:r w:rsidRPr="00353410">
              <w:rPr>
                <w:rFonts w:ascii="Arial" w:eastAsia="SimSun" w:hAnsi="Arial" w:cs="Arial"/>
                <w:b/>
                <w:color w:val="auto"/>
              </w:rPr>
              <w:t>.2 Caractéristiques générales du territoire couvert par le PLU</w:t>
            </w:r>
          </w:p>
        </w:tc>
      </w:tr>
      <w:tr w:rsidR="00607E03" w:rsidRPr="00353410" w14:paraId="0901F4C4"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54DE975" w14:textId="0729FC2A" w:rsidR="00607E03" w:rsidRPr="00353410" w:rsidRDefault="00607E03" w:rsidP="00607E03">
            <w:pPr>
              <w:pStyle w:val="Default"/>
              <w:rPr>
                <w:rFonts w:ascii="Arial" w:hAnsi="Arial" w:cs="Arial"/>
                <w:bCs/>
                <w:color w:val="auto"/>
              </w:rPr>
            </w:pPr>
            <w:r w:rsidRPr="00353410">
              <w:rPr>
                <w:rFonts w:ascii="Arial" w:hAnsi="Arial" w:cs="Arial"/>
                <w:bCs/>
                <w:color w:val="auto"/>
              </w:rPr>
              <w:t>4.2.1 Population concernée par le document, d’après le dernier recensement de la population (données INSEE)</w:t>
            </w:r>
          </w:p>
        </w:tc>
      </w:tr>
      <w:tr w:rsidR="00607E03" w:rsidRPr="00353410" w14:paraId="5FB04559" w14:textId="77777777" w:rsidTr="00A64EA4">
        <w:sdt>
          <w:sdtPr>
            <w:rPr>
              <w:rFonts w:ascii="Arial" w:hAnsi="Arial" w:cs="Arial"/>
              <w:bCs/>
              <w:color w:val="auto"/>
            </w:rPr>
            <w:id w:val="-195540501"/>
            <w:placeholder>
              <w:docPart w:val="5A421EE109DA465596181A13B5D0B9CB"/>
            </w:placeholder>
          </w:sdtPr>
          <w:sdtEndPr/>
          <w:sdtContent>
            <w:sdt>
              <w:sdtPr>
                <w:rPr>
                  <w:rFonts w:ascii="Arial" w:hAnsi="Arial" w:cs="Arial"/>
                  <w:bCs/>
                  <w:color w:val="auto"/>
                </w:rPr>
                <w:id w:val="-523866081"/>
                <w:placeholder>
                  <w:docPart w:val="A93AA15D21AA4176B08B0D5800AD40C5"/>
                </w:placeholder>
              </w:sdtPr>
              <w:sdtEndPr/>
              <w:sdtContent>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491FD54" w14:textId="31DB4374" w:rsidR="00607E03" w:rsidRPr="00353410" w:rsidRDefault="00607E03" w:rsidP="00607E03">
                    <w:pPr>
                      <w:pStyle w:val="Default"/>
                      <w:rPr>
                        <w:rFonts w:ascii="Arial" w:hAnsi="Arial" w:cs="Arial"/>
                        <w:bCs/>
                        <w:color w:val="auto"/>
                      </w:rPr>
                    </w:pPr>
                    <w:r>
                      <w:rPr>
                        <w:rFonts w:ascii="Arial" w:hAnsi="Arial" w:cs="Arial"/>
                        <w:bCs/>
                        <w:color w:val="auto"/>
                      </w:rPr>
                      <w:t>118</w:t>
                    </w:r>
                    <w:r w:rsidR="00A55D84">
                      <w:rPr>
                        <w:rFonts w:ascii="Arial" w:hAnsi="Arial" w:cs="Arial"/>
                        <w:bCs/>
                        <w:color w:val="auto"/>
                      </w:rPr>
                      <w:t>1</w:t>
                    </w:r>
                    <w:r w:rsidRPr="008C388F">
                      <w:rPr>
                        <w:rFonts w:ascii="Arial" w:hAnsi="Arial" w:cs="Arial"/>
                        <w:bCs/>
                        <w:color w:val="auto"/>
                      </w:rPr>
                      <w:t xml:space="preserve"> habitants (population légale INSEE 20</w:t>
                    </w:r>
                    <w:r w:rsidR="00A55D84">
                      <w:rPr>
                        <w:rFonts w:ascii="Arial" w:hAnsi="Arial" w:cs="Arial"/>
                        <w:bCs/>
                        <w:color w:val="auto"/>
                      </w:rPr>
                      <w:t>20</w:t>
                    </w:r>
                    <w:r w:rsidRPr="008C388F">
                      <w:rPr>
                        <w:rFonts w:ascii="Arial" w:hAnsi="Arial" w:cs="Arial"/>
                        <w:bCs/>
                        <w:color w:val="auto"/>
                      </w:rPr>
                      <w:t>)</w:t>
                    </w:r>
                  </w:p>
                </w:tc>
              </w:sdtContent>
            </w:sdt>
          </w:sdtContent>
        </w:sdt>
      </w:tr>
    </w:tbl>
    <w:p w14:paraId="55C18895" w14:textId="5A186DC3" w:rsidR="00DD6F53" w:rsidRDefault="00DD6F53"/>
    <w:tbl>
      <w:tblPr>
        <w:tblW w:w="9641" w:type="dxa"/>
        <w:tblInd w:w="-3" w:type="dxa"/>
        <w:tblLayout w:type="fixed"/>
        <w:tblCellMar>
          <w:left w:w="10" w:type="dxa"/>
          <w:right w:w="10" w:type="dxa"/>
        </w:tblCellMar>
        <w:tblLook w:val="0000" w:firstRow="0" w:lastRow="0" w:firstColumn="0" w:lastColumn="0" w:noHBand="0" w:noVBand="0"/>
      </w:tblPr>
      <w:tblGrid>
        <w:gridCol w:w="9641"/>
      </w:tblGrid>
      <w:tr w:rsidR="00816613" w:rsidRPr="00353410" w14:paraId="2417EC77"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4094E90" w14:textId="17ACA84E" w:rsidR="00816613" w:rsidRPr="00353410" w:rsidRDefault="00E1245C" w:rsidP="005A0E70">
            <w:pPr>
              <w:pStyle w:val="Default"/>
              <w:rPr>
                <w:rFonts w:ascii="Arial" w:hAnsi="Arial" w:cs="Arial"/>
                <w:bCs/>
                <w:color w:val="auto"/>
              </w:rPr>
            </w:pPr>
            <w:r w:rsidRPr="00353410">
              <w:rPr>
                <w:rFonts w:ascii="Arial" w:hAnsi="Arial" w:cs="Arial"/>
                <w:bCs/>
                <w:color w:val="auto"/>
              </w:rPr>
              <w:t xml:space="preserve">4.2.2 </w:t>
            </w:r>
            <w:r w:rsidR="0030663F" w:rsidRPr="00353410">
              <w:rPr>
                <w:rFonts w:ascii="Arial" w:hAnsi="Arial" w:cs="Arial"/>
                <w:bCs/>
                <w:color w:val="auto"/>
              </w:rPr>
              <w:t>Caractéristiques spatiales</w:t>
            </w:r>
          </w:p>
        </w:tc>
      </w:tr>
      <w:tr w:rsidR="0030663F" w:rsidRPr="00353410" w14:paraId="2288D41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tbl>
            <w:tblPr>
              <w:tblW w:w="9638" w:type="dxa"/>
              <w:jc w:val="center"/>
              <w:tblLayout w:type="fixed"/>
              <w:tblCellMar>
                <w:left w:w="10" w:type="dxa"/>
                <w:right w:w="10" w:type="dxa"/>
              </w:tblCellMar>
              <w:tblLook w:val="0000" w:firstRow="0" w:lastRow="0" w:firstColumn="0" w:lastColumn="0" w:noHBand="0" w:noVBand="0"/>
            </w:tblPr>
            <w:tblGrid>
              <w:gridCol w:w="1927"/>
              <w:gridCol w:w="1928"/>
              <w:gridCol w:w="1927"/>
              <w:gridCol w:w="1928"/>
              <w:gridCol w:w="1928"/>
            </w:tblGrid>
            <w:tr w:rsidR="000C7A10" w:rsidRPr="00353410" w14:paraId="15112A54" w14:textId="77777777" w:rsidTr="008D71BF">
              <w:trPr>
                <w:jc w:val="center"/>
              </w:trPr>
              <w:tc>
                <w:tcPr>
                  <w:tcW w:w="1927"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7070E2FC" w14:textId="4AC219BA" w:rsidR="000C7A10" w:rsidRPr="00353410" w:rsidRDefault="000C7A10" w:rsidP="008D71BF">
                  <w:pPr>
                    <w:pStyle w:val="Default"/>
                    <w:jc w:val="center"/>
                    <w:rPr>
                      <w:rFonts w:ascii="Arial" w:hAnsi="Arial" w:cs="Arial"/>
                      <w:color w:val="auto"/>
                    </w:rPr>
                  </w:pPr>
                  <w:r w:rsidRPr="00353410">
                    <w:rPr>
                      <w:rFonts w:ascii="Arial" w:hAnsi="Arial" w:cs="Arial"/>
                      <w:color w:val="auto"/>
                    </w:rPr>
                    <w:lastRenderedPageBreak/>
                    <w:t>Superficie totale (en hectares)</w:t>
                  </w:r>
                </w:p>
              </w:tc>
              <w:sdt>
                <w:sdtPr>
                  <w:rPr>
                    <w:rFonts w:ascii="Arial" w:hAnsi="Arial" w:cs="Arial"/>
                    <w:color w:val="auto"/>
                  </w:rPr>
                  <w:id w:val="-554539721"/>
                  <w:placeholder>
                    <w:docPart w:val="DefaultPlaceholder_-1854013440"/>
                  </w:placeholder>
                </w:sdtPr>
                <w:sdtEndPr/>
                <w:sdtContent>
                  <w:tc>
                    <w:tcPr>
                      <w:tcW w:w="7711" w:type="dxa"/>
                      <w:gridSpan w:val="4"/>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3F254D3E" w14:textId="44055370" w:rsidR="000C7A10" w:rsidRPr="00353410" w:rsidRDefault="00CF3F7C" w:rsidP="008D71BF">
                      <w:pPr>
                        <w:pStyle w:val="Default"/>
                        <w:jc w:val="center"/>
                        <w:rPr>
                          <w:rFonts w:ascii="Arial" w:hAnsi="Arial" w:cs="Arial"/>
                          <w:color w:val="auto"/>
                        </w:rPr>
                      </w:pPr>
                      <w:r>
                        <w:rPr>
                          <w:rFonts w:ascii="Arial" w:hAnsi="Arial" w:cs="Arial"/>
                          <w:color w:val="auto"/>
                        </w:rPr>
                        <w:t>24</w:t>
                      </w:r>
                      <w:r w:rsidR="00EC4186">
                        <w:rPr>
                          <w:rFonts w:ascii="Arial" w:hAnsi="Arial" w:cs="Arial"/>
                          <w:color w:val="auto"/>
                        </w:rPr>
                        <w:t>793,</w:t>
                      </w:r>
                      <w:r w:rsidR="00BE6F3A">
                        <w:rPr>
                          <w:rFonts w:ascii="Arial" w:hAnsi="Arial" w:cs="Arial"/>
                          <w:color w:val="auto"/>
                        </w:rPr>
                        <w:t>8</w:t>
                      </w:r>
                    </w:p>
                  </w:tc>
                </w:sdtContent>
              </w:sdt>
            </w:tr>
            <w:tr w:rsidR="006540EA" w:rsidRPr="00353410" w14:paraId="65C3D020" w14:textId="77777777" w:rsidTr="008D71BF">
              <w:trPr>
                <w:jc w:val="center"/>
              </w:trPr>
              <w:tc>
                <w:tcPr>
                  <w:tcW w:w="1927" w:type="dxa"/>
                  <w:vMerge w:val="restart"/>
                  <w:tcBorders>
                    <w:top w:val="single" w:sz="2" w:space="0" w:color="000000"/>
                    <w:left w:val="single" w:sz="2" w:space="0" w:color="000000"/>
                  </w:tcBorders>
                  <w:tcMar>
                    <w:top w:w="55" w:type="dxa"/>
                    <w:left w:w="55" w:type="dxa"/>
                    <w:bottom w:w="55" w:type="dxa"/>
                    <w:right w:w="55" w:type="dxa"/>
                  </w:tcMar>
                  <w:vAlign w:val="center"/>
                </w:tcPr>
                <w:p w14:paraId="076D174C" w14:textId="36374B4D" w:rsidR="006540EA" w:rsidRPr="00353410" w:rsidRDefault="006540EA" w:rsidP="008D71BF">
                  <w:pPr>
                    <w:pStyle w:val="Default"/>
                    <w:jc w:val="center"/>
                    <w:rPr>
                      <w:rFonts w:ascii="Arial" w:hAnsi="Arial" w:cs="Arial"/>
                      <w:color w:val="auto"/>
                    </w:rPr>
                  </w:pPr>
                  <w:r w:rsidRPr="00353410">
                    <w:rPr>
                      <w:rFonts w:ascii="Arial" w:hAnsi="Arial" w:cs="Arial"/>
                      <w:color w:val="auto"/>
                    </w:rPr>
                    <w:t>Superficie par zones</w:t>
                  </w:r>
                </w:p>
              </w:tc>
              <w:tc>
                <w:tcPr>
                  <w:tcW w:w="3855" w:type="dxa"/>
                  <w:gridSpan w:val="2"/>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7F2383EA" w14:textId="357B2E9E" w:rsidR="006540EA" w:rsidRPr="00353410" w:rsidRDefault="006540EA" w:rsidP="008D71BF">
                  <w:pPr>
                    <w:pStyle w:val="Default"/>
                    <w:jc w:val="center"/>
                    <w:rPr>
                      <w:rFonts w:ascii="Arial" w:hAnsi="Arial" w:cs="Arial"/>
                      <w:color w:val="auto"/>
                    </w:rPr>
                  </w:pPr>
                  <w:r w:rsidRPr="00353410">
                    <w:rPr>
                      <w:rFonts w:ascii="Arial" w:hAnsi="Arial" w:cs="Arial"/>
                      <w:color w:val="auto"/>
                    </w:rPr>
                    <w:t>Actuellement</w:t>
                  </w:r>
                </w:p>
              </w:tc>
              <w:tc>
                <w:tcPr>
                  <w:tcW w:w="3856"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088A8E3" w14:textId="464134E5" w:rsidR="006540EA" w:rsidRPr="00353410" w:rsidRDefault="006540EA" w:rsidP="008D71BF">
                  <w:pPr>
                    <w:pStyle w:val="Default"/>
                    <w:jc w:val="center"/>
                    <w:rPr>
                      <w:rFonts w:ascii="Arial" w:hAnsi="Arial" w:cs="Arial"/>
                      <w:color w:val="auto"/>
                    </w:rPr>
                  </w:pPr>
                  <w:r w:rsidRPr="00353410">
                    <w:rPr>
                      <w:rFonts w:ascii="Arial" w:hAnsi="Arial" w:cs="Arial"/>
                      <w:color w:val="auto"/>
                    </w:rPr>
                    <w:t>Après évolution</w:t>
                  </w:r>
                </w:p>
              </w:tc>
            </w:tr>
            <w:tr w:rsidR="006540EA" w:rsidRPr="00353410" w14:paraId="459BB825" w14:textId="77777777" w:rsidTr="008D71BF">
              <w:trPr>
                <w:jc w:val="center"/>
              </w:trPr>
              <w:tc>
                <w:tcPr>
                  <w:tcW w:w="1927" w:type="dxa"/>
                  <w:vMerge/>
                  <w:tcBorders>
                    <w:left w:val="single" w:sz="2" w:space="0" w:color="000000"/>
                    <w:bottom w:val="single" w:sz="2" w:space="0" w:color="000000"/>
                  </w:tcBorders>
                  <w:tcMar>
                    <w:top w:w="55" w:type="dxa"/>
                    <w:left w:w="55" w:type="dxa"/>
                    <w:bottom w:w="55" w:type="dxa"/>
                    <w:right w:w="55" w:type="dxa"/>
                  </w:tcMar>
                  <w:vAlign w:val="center"/>
                </w:tcPr>
                <w:p w14:paraId="2414364A" w14:textId="77777777" w:rsidR="006540EA" w:rsidRPr="00353410" w:rsidRDefault="006540EA" w:rsidP="008D71BF">
                  <w:pPr>
                    <w:pStyle w:val="Default"/>
                    <w:jc w:val="center"/>
                    <w:rPr>
                      <w:rFonts w:ascii="Arial" w:hAnsi="Arial" w:cs="Arial"/>
                      <w:color w:val="auto"/>
                    </w:rPr>
                  </w:pP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3673867B" w14:textId="77777777" w:rsidR="006540EA" w:rsidRPr="00353410" w:rsidRDefault="006540EA" w:rsidP="008D71BF">
                  <w:pPr>
                    <w:pStyle w:val="Default"/>
                    <w:jc w:val="center"/>
                    <w:rPr>
                      <w:rFonts w:ascii="Arial" w:hAnsi="Arial" w:cs="Arial"/>
                      <w:color w:val="auto"/>
                    </w:rPr>
                  </w:pPr>
                  <w:r w:rsidRPr="00353410">
                    <w:rPr>
                      <w:rFonts w:ascii="Arial" w:hAnsi="Arial" w:cs="Arial"/>
                      <w:color w:val="auto"/>
                    </w:rPr>
                    <w:t>Superficie (en ha)</w:t>
                  </w:r>
                </w:p>
              </w:tc>
              <w:tc>
                <w:tcPr>
                  <w:tcW w:w="1927" w:type="dxa"/>
                  <w:tcBorders>
                    <w:left w:val="single" w:sz="2" w:space="0" w:color="000000"/>
                    <w:bottom w:val="single" w:sz="2" w:space="0" w:color="000000"/>
                  </w:tcBorders>
                  <w:tcMar>
                    <w:top w:w="55" w:type="dxa"/>
                    <w:left w:w="55" w:type="dxa"/>
                    <w:bottom w:w="55" w:type="dxa"/>
                    <w:right w:w="55" w:type="dxa"/>
                  </w:tcMar>
                  <w:vAlign w:val="center"/>
                </w:tcPr>
                <w:p w14:paraId="08FAEF1C" w14:textId="77777777" w:rsidR="006540EA" w:rsidRPr="00353410" w:rsidRDefault="006540EA" w:rsidP="008D71BF">
                  <w:pPr>
                    <w:pStyle w:val="Default"/>
                    <w:jc w:val="center"/>
                    <w:rPr>
                      <w:rFonts w:ascii="Arial" w:hAnsi="Arial" w:cs="Arial"/>
                      <w:color w:val="auto"/>
                    </w:rPr>
                  </w:pPr>
                  <w:r w:rsidRPr="00353410">
                    <w:rPr>
                      <w:rFonts w:ascii="Arial" w:hAnsi="Arial" w:cs="Arial"/>
                      <w:color w:val="auto"/>
                    </w:rPr>
                    <w:t>Pourcentage de la superficie du territoire</w:t>
                  </w:r>
                </w:p>
              </w:tc>
              <w:tc>
                <w:tcPr>
                  <w:tcW w:w="1928" w:type="dxa"/>
                  <w:tcBorders>
                    <w:left w:val="single" w:sz="2" w:space="0" w:color="000000"/>
                    <w:bottom w:val="single" w:sz="2" w:space="0" w:color="000000"/>
                  </w:tcBorders>
                  <w:tcMar>
                    <w:top w:w="55" w:type="dxa"/>
                    <w:left w:w="55" w:type="dxa"/>
                    <w:bottom w:w="55" w:type="dxa"/>
                    <w:right w:w="55" w:type="dxa"/>
                  </w:tcMar>
                  <w:vAlign w:val="center"/>
                </w:tcPr>
                <w:p w14:paraId="1DB3B128" w14:textId="77777777" w:rsidR="006540EA" w:rsidRPr="00353410" w:rsidRDefault="006540EA" w:rsidP="008D71BF">
                  <w:pPr>
                    <w:pStyle w:val="Default"/>
                    <w:jc w:val="center"/>
                    <w:rPr>
                      <w:rFonts w:ascii="Arial" w:hAnsi="Arial" w:cs="Arial"/>
                      <w:color w:val="auto"/>
                    </w:rPr>
                  </w:pPr>
                  <w:r w:rsidRPr="00353410">
                    <w:rPr>
                      <w:rFonts w:ascii="Arial" w:hAnsi="Arial" w:cs="Arial"/>
                      <w:color w:val="auto"/>
                    </w:rPr>
                    <w:t>Superficie (en ha)</w:t>
                  </w: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1A016EA" w14:textId="77777777" w:rsidR="006540EA" w:rsidRPr="00353410" w:rsidRDefault="006540EA" w:rsidP="008D71BF">
                  <w:pPr>
                    <w:pStyle w:val="Default"/>
                    <w:jc w:val="center"/>
                    <w:rPr>
                      <w:rFonts w:ascii="Arial" w:hAnsi="Arial" w:cs="Arial"/>
                      <w:color w:val="auto"/>
                    </w:rPr>
                  </w:pPr>
                  <w:r w:rsidRPr="00353410">
                    <w:rPr>
                      <w:rFonts w:ascii="Arial" w:hAnsi="Arial" w:cs="Arial"/>
                      <w:color w:val="auto"/>
                    </w:rPr>
                    <w:t>Pourcentage de superficie du territoire</w:t>
                  </w:r>
                </w:p>
              </w:tc>
            </w:tr>
            <w:tr w:rsidR="0030663F" w:rsidRPr="00353410" w14:paraId="4838AE10" w14:textId="77777777" w:rsidTr="008D71BF">
              <w:trPr>
                <w:jc w:val="center"/>
              </w:trPr>
              <w:tc>
                <w:tcPr>
                  <w:tcW w:w="1927" w:type="dxa"/>
                  <w:tcBorders>
                    <w:left w:val="single" w:sz="2" w:space="0" w:color="000000"/>
                    <w:bottom w:val="single" w:sz="2" w:space="0" w:color="000000"/>
                  </w:tcBorders>
                  <w:tcMar>
                    <w:top w:w="55" w:type="dxa"/>
                    <w:left w:w="55" w:type="dxa"/>
                    <w:bottom w:w="55" w:type="dxa"/>
                    <w:right w:w="55" w:type="dxa"/>
                  </w:tcMar>
                  <w:vAlign w:val="center"/>
                </w:tcPr>
                <w:p w14:paraId="38CC5C71" w14:textId="77777777" w:rsidR="0030663F" w:rsidRPr="00353410" w:rsidRDefault="0030663F" w:rsidP="008D71BF">
                  <w:pPr>
                    <w:pStyle w:val="Default"/>
                    <w:jc w:val="center"/>
                    <w:rPr>
                      <w:rFonts w:ascii="Arial" w:hAnsi="Arial" w:cs="Arial"/>
                      <w:color w:val="auto"/>
                    </w:rPr>
                  </w:pPr>
                  <w:r w:rsidRPr="00353410">
                    <w:rPr>
                      <w:rFonts w:ascii="Arial" w:hAnsi="Arial" w:cs="Arial"/>
                      <w:color w:val="auto"/>
                    </w:rPr>
                    <w:t>zones U</w:t>
                  </w:r>
                </w:p>
              </w:tc>
              <w:sdt>
                <w:sdtPr>
                  <w:rPr>
                    <w:rFonts w:ascii="Arial" w:hAnsi="Arial" w:cs="Arial"/>
                    <w:color w:val="auto"/>
                  </w:rPr>
                  <w:id w:val="-586461037"/>
                  <w:placeholder>
                    <w:docPart w:val="DefaultPlaceholder_-1854013440"/>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13031A98" w14:textId="7244722D" w:rsidR="0030663F" w:rsidRPr="00353410" w:rsidRDefault="00B2744C" w:rsidP="008D71BF">
                      <w:pPr>
                        <w:pStyle w:val="Default"/>
                        <w:jc w:val="center"/>
                        <w:rPr>
                          <w:rFonts w:ascii="Arial" w:hAnsi="Arial" w:cs="Arial"/>
                          <w:color w:val="auto"/>
                        </w:rPr>
                      </w:pPr>
                      <w:r>
                        <w:rPr>
                          <w:rFonts w:ascii="Arial" w:hAnsi="Arial" w:cs="Arial"/>
                          <w:color w:val="auto"/>
                        </w:rPr>
                        <w:t>110,</w:t>
                      </w:r>
                      <w:r w:rsidR="00271291">
                        <w:rPr>
                          <w:rFonts w:ascii="Arial" w:hAnsi="Arial" w:cs="Arial"/>
                          <w:color w:val="auto"/>
                        </w:rPr>
                        <w:t>74</w:t>
                      </w:r>
                      <w:r>
                        <w:rPr>
                          <w:rFonts w:ascii="Arial" w:hAnsi="Arial" w:cs="Arial"/>
                          <w:color w:val="auto"/>
                        </w:rPr>
                        <w:t xml:space="preserve"> </w:t>
                      </w:r>
                    </w:p>
                  </w:tc>
                </w:sdtContent>
              </w:sdt>
              <w:sdt>
                <w:sdtPr>
                  <w:rPr>
                    <w:rFonts w:ascii="Arial" w:hAnsi="Arial" w:cs="Arial"/>
                    <w:color w:val="auto"/>
                  </w:rPr>
                  <w:id w:val="-369767024"/>
                  <w:placeholder>
                    <w:docPart w:val="DefaultPlaceholder_-1854013440"/>
                  </w:placeholder>
                </w:sdtPr>
                <w:sdtEndPr/>
                <w:sdtContent>
                  <w:tc>
                    <w:tcPr>
                      <w:tcW w:w="1927" w:type="dxa"/>
                      <w:tcBorders>
                        <w:left w:val="single" w:sz="2" w:space="0" w:color="000000"/>
                        <w:bottom w:val="single" w:sz="2" w:space="0" w:color="000000"/>
                      </w:tcBorders>
                      <w:tcMar>
                        <w:top w:w="55" w:type="dxa"/>
                        <w:left w:w="55" w:type="dxa"/>
                        <w:bottom w:w="55" w:type="dxa"/>
                        <w:right w:w="55" w:type="dxa"/>
                      </w:tcMar>
                      <w:vAlign w:val="center"/>
                    </w:tcPr>
                    <w:p w14:paraId="791FEDE4" w14:textId="11424C4B" w:rsidR="0030663F" w:rsidRPr="00353410" w:rsidRDefault="00EC4186" w:rsidP="008D71BF">
                      <w:pPr>
                        <w:pStyle w:val="Default"/>
                        <w:jc w:val="center"/>
                        <w:rPr>
                          <w:rFonts w:ascii="Arial" w:hAnsi="Arial" w:cs="Arial"/>
                          <w:color w:val="auto"/>
                        </w:rPr>
                      </w:pPr>
                      <w:r>
                        <w:rPr>
                          <w:rFonts w:ascii="Arial" w:hAnsi="Arial" w:cs="Arial"/>
                          <w:color w:val="auto"/>
                        </w:rPr>
                        <w:t>0,4</w:t>
                      </w:r>
                      <w:r w:rsidR="002E081E">
                        <w:rPr>
                          <w:rFonts w:ascii="Arial" w:hAnsi="Arial" w:cs="Arial"/>
                          <w:color w:val="auto"/>
                        </w:rPr>
                        <w:t>5</w:t>
                      </w:r>
                    </w:p>
                  </w:tc>
                </w:sdtContent>
              </w:sdt>
              <w:tc>
                <w:tcPr>
                  <w:tcW w:w="1928" w:type="dxa"/>
                  <w:tcBorders>
                    <w:left w:val="single" w:sz="2" w:space="0" w:color="000000"/>
                    <w:bottom w:val="single" w:sz="2" w:space="0" w:color="000000"/>
                  </w:tcBorders>
                  <w:tcMar>
                    <w:top w:w="55" w:type="dxa"/>
                    <w:left w:w="55" w:type="dxa"/>
                    <w:bottom w:w="55" w:type="dxa"/>
                    <w:right w:w="55" w:type="dxa"/>
                  </w:tcMar>
                  <w:vAlign w:val="center"/>
                </w:tcPr>
                <w:p w14:paraId="58F63844" w14:textId="3F090349" w:rsidR="0030663F" w:rsidRPr="00353410" w:rsidRDefault="007D1CC1" w:rsidP="008D71BF">
                  <w:pPr>
                    <w:pStyle w:val="Default"/>
                    <w:jc w:val="center"/>
                    <w:rPr>
                      <w:rFonts w:ascii="Arial" w:hAnsi="Arial" w:cs="Arial"/>
                      <w:color w:val="auto"/>
                    </w:rPr>
                  </w:pPr>
                  <w:sdt>
                    <w:sdtPr>
                      <w:rPr>
                        <w:rFonts w:ascii="Arial" w:hAnsi="Arial" w:cs="Arial"/>
                        <w:color w:val="auto"/>
                      </w:rPr>
                      <w:id w:val="-176813300"/>
                      <w:placeholder>
                        <w:docPart w:val="DefaultPlaceholder_-1854013440"/>
                      </w:placeholder>
                    </w:sdtPr>
                    <w:sdtEndPr/>
                    <w:sdtContent>
                      <w:r w:rsidR="00EC4186">
                        <w:rPr>
                          <w:rFonts w:ascii="Arial" w:hAnsi="Arial" w:cs="Arial"/>
                          <w:color w:val="auto"/>
                        </w:rPr>
                        <w:t>110,</w:t>
                      </w:r>
                      <w:r w:rsidR="00BE6F3A">
                        <w:rPr>
                          <w:rFonts w:ascii="Arial" w:hAnsi="Arial" w:cs="Arial"/>
                          <w:color w:val="auto"/>
                        </w:rPr>
                        <w:t>74</w:t>
                      </w:r>
                    </w:sdtContent>
                  </w:sdt>
                </w:p>
              </w:tc>
              <w:sdt>
                <w:sdtPr>
                  <w:rPr>
                    <w:rFonts w:ascii="Arial" w:hAnsi="Arial" w:cs="Arial"/>
                    <w:color w:val="auto"/>
                  </w:rPr>
                  <w:id w:val="-30574378"/>
                  <w:placeholder>
                    <w:docPart w:val="DefaultPlaceholder_-1854013440"/>
                  </w:placeholder>
                </w:sdtPr>
                <w:sdtEndPr/>
                <w:sdtContent>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8D96D07" w14:textId="2770F235" w:rsidR="0030663F" w:rsidRPr="00353410" w:rsidRDefault="00EC4186" w:rsidP="008D71BF">
                      <w:pPr>
                        <w:pStyle w:val="Default"/>
                        <w:jc w:val="center"/>
                        <w:rPr>
                          <w:rFonts w:ascii="Arial" w:hAnsi="Arial" w:cs="Arial"/>
                          <w:color w:val="auto"/>
                        </w:rPr>
                      </w:pPr>
                      <w:r>
                        <w:rPr>
                          <w:rFonts w:ascii="Arial" w:hAnsi="Arial" w:cs="Arial"/>
                          <w:color w:val="auto"/>
                        </w:rPr>
                        <w:t>0,4</w:t>
                      </w:r>
                      <w:r w:rsidR="00A84672">
                        <w:rPr>
                          <w:rFonts w:ascii="Arial" w:hAnsi="Arial" w:cs="Arial"/>
                          <w:color w:val="auto"/>
                        </w:rPr>
                        <w:t>5</w:t>
                      </w:r>
                    </w:p>
                  </w:tc>
                </w:sdtContent>
              </w:sdt>
            </w:tr>
            <w:tr w:rsidR="0030663F" w:rsidRPr="00353410" w14:paraId="7F0D3EDA" w14:textId="77777777" w:rsidTr="008D71BF">
              <w:trPr>
                <w:jc w:val="center"/>
              </w:trPr>
              <w:tc>
                <w:tcPr>
                  <w:tcW w:w="1927" w:type="dxa"/>
                  <w:tcBorders>
                    <w:left w:val="single" w:sz="2" w:space="0" w:color="000000"/>
                    <w:bottom w:val="single" w:sz="2" w:space="0" w:color="000000"/>
                  </w:tcBorders>
                  <w:tcMar>
                    <w:top w:w="55" w:type="dxa"/>
                    <w:left w:w="55" w:type="dxa"/>
                    <w:bottom w:w="55" w:type="dxa"/>
                    <w:right w:w="55" w:type="dxa"/>
                  </w:tcMar>
                  <w:vAlign w:val="center"/>
                </w:tcPr>
                <w:p w14:paraId="417A73DA" w14:textId="77777777" w:rsidR="0030663F" w:rsidRPr="00353410" w:rsidRDefault="0030663F" w:rsidP="008D71BF">
                  <w:pPr>
                    <w:pStyle w:val="Default"/>
                    <w:jc w:val="center"/>
                    <w:rPr>
                      <w:rFonts w:ascii="Arial" w:hAnsi="Arial" w:cs="Arial"/>
                      <w:color w:val="auto"/>
                    </w:rPr>
                  </w:pPr>
                  <w:r w:rsidRPr="00353410">
                    <w:rPr>
                      <w:rFonts w:ascii="Arial" w:hAnsi="Arial" w:cs="Arial"/>
                      <w:color w:val="auto"/>
                    </w:rPr>
                    <w:t>zones 1 AU</w:t>
                  </w:r>
                </w:p>
              </w:tc>
              <w:sdt>
                <w:sdtPr>
                  <w:rPr>
                    <w:rFonts w:ascii="Arial" w:hAnsi="Arial" w:cs="Arial"/>
                    <w:color w:val="auto"/>
                  </w:rPr>
                  <w:id w:val="-1698844673"/>
                  <w:placeholder>
                    <w:docPart w:val="DefaultPlaceholder_-1854013440"/>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11BB5C72" w14:textId="0A413695" w:rsidR="0030663F" w:rsidRPr="00353410" w:rsidRDefault="00CF3F7C" w:rsidP="008D71BF">
                      <w:pPr>
                        <w:pStyle w:val="Default"/>
                        <w:jc w:val="center"/>
                        <w:rPr>
                          <w:rFonts w:ascii="Arial" w:hAnsi="Arial" w:cs="Arial"/>
                          <w:color w:val="auto"/>
                        </w:rPr>
                      </w:pPr>
                      <w:r>
                        <w:rPr>
                          <w:rFonts w:ascii="Arial" w:hAnsi="Arial" w:cs="Arial"/>
                          <w:color w:val="auto"/>
                        </w:rPr>
                        <w:t>3,94</w:t>
                      </w:r>
                    </w:p>
                  </w:tc>
                </w:sdtContent>
              </w:sdt>
              <w:sdt>
                <w:sdtPr>
                  <w:rPr>
                    <w:rFonts w:ascii="Arial" w:hAnsi="Arial" w:cs="Arial"/>
                    <w:color w:val="auto"/>
                  </w:rPr>
                  <w:id w:val="-1874143541"/>
                  <w:placeholder>
                    <w:docPart w:val="DefaultPlaceholder_-1854013440"/>
                  </w:placeholder>
                </w:sdtPr>
                <w:sdtEndPr/>
                <w:sdtContent>
                  <w:tc>
                    <w:tcPr>
                      <w:tcW w:w="1927" w:type="dxa"/>
                      <w:tcBorders>
                        <w:left w:val="single" w:sz="2" w:space="0" w:color="000000"/>
                        <w:bottom w:val="single" w:sz="2" w:space="0" w:color="000000"/>
                      </w:tcBorders>
                      <w:tcMar>
                        <w:top w:w="55" w:type="dxa"/>
                        <w:left w:w="55" w:type="dxa"/>
                        <w:bottom w:w="55" w:type="dxa"/>
                        <w:right w:w="55" w:type="dxa"/>
                      </w:tcMar>
                      <w:vAlign w:val="center"/>
                    </w:tcPr>
                    <w:p w14:paraId="5BD64A9E" w14:textId="3577FEDA" w:rsidR="0030663F" w:rsidRPr="00353410" w:rsidRDefault="00EC4186" w:rsidP="008D71BF">
                      <w:pPr>
                        <w:pStyle w:val="Default"/>
                        <w:jc w:val="center"/>
                        <w:rPr>
                          <w:rFonts w:ascii="Arial" w:hAnsi="Arial" w:cs="Arial"/>
                          <w:color w:val="auto"/>
                        </w:rPr>
                      </w:pPr>
                      <w:r>
                        <w:rPr>
                          <w:rFonts w:ascii="Arial" w:hAnsi="Arial" w:cs="Arial"/>
                          <w:color w:val="auto"/>
                        </w:rPr>
                        <w:t>0,02</w:t>
                      </w:r>
                    </w:p>
                  </w:tc>
                </w:sdtContent>
              </w:sdt>
              <w:sdt>
                <w:sdtPr>
                  <w:rPr>
                    <w:rFonts w:ascii="Arial" w:hAnsi="Arial" w:cs="Arial"/>
                    <w:color w:val="auto"/>
                  </w:rPr>
                  <w:id w:val="-777792340"/>
                  <w:placeholder>
                    <w:docPart w:val="DefaultPlaceholder_-1854013440"/>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46F97AFF" w14:textId="72D0B6F0" w:rsidR="0030663F" w:rsidRPr="00353410" w:rsidRDefault="00EC4186" w:rsidP="008D71BF">
                      <w:pPr>
                        <w:pStyle w:val="Default"/>
                        <w:jc w:val="center"/>
                        <w:rPr>
                          <w:rFonts w:ascii="Arial" w:hAnsi="Arial" w:cs="Arial"/>
                          <w:color w:val="auto"/>
                        </w:rPr>
                      </w:pPr>
                      <w:r>
                        <w:rPr>
                          <w:rFonts w:ascii="Arial" w:hAnsi="Arial" w:cs="Arial"/>
                          <w:color w:val="auto"/>
                        </w:rPr>
                        <w:t>3,94</w:t>
                      </w:r>
                    </w:p>
                  </w:tc>
                </w:sdtContent>
              </w:sdt>
              <w:sdt>
                <w:sdtPr>
                  <w:rPr>
                    <w:rFonts w:ascii="Arial" w:hAnsi="Arial" w:cs="Arial"/>
                    <w:color w:val="auto"/>
                  </w:rPr>
                  <w:id w:val="-1575192893"/>
                  <w:placeholder>
                    <w:docPart w:val="DefaultPlaceholder_-1854013440"/>
                  </w:placeholder>
                </w:sdtPr>
                <w:sdtEndPr/>
                <w:sdtContent>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BF05C2E" w14:textId="546D0D39" w:rsidR="0030663F" w:rsidRPr="00353410" w:rsidRDefault="00EC4186" w:rsidP="008D71BF">
                      <w:pPr>
                        <w:pStyle w:val="Default"/>
                        <w:jc w:val="center"/>
                        <w:rPr>
                          <w:rFonts w:ascii="Arial" w:hAnsi="Arial" w:cs="Arial"/>
                          <w:color w:val="auto"/>
                        </w:rPr>
                      </w:pPr>
                      <w:r>
                        <w:rPr>
                          <w:rFonts w:ascii="Arial" w:hAnsi="Arial" w:cs="Arial"/>
                          <w:color w:val="auto"/>
                        </w:rPr>
                        <w:t>0,02</w:t>
                      </w:r>
                    </w:p>
                  </w:tc>
                </w:sdtContent>
              </w:sdt>
            </w:tr>
            <w:tr w:rsidR="0030663F" w:rsidRPr="00353410" w14:paraId="2054870F" w14:textId="77777777" w:rsidTr="008D71BF">
              <w:trPr>
                <w:jc w:val="center"/>
              </w:trPr>
              <w:tc>
                <w:tcPr>
                  <w:tcW w:w="1927" w:type="dxa"/>
                  <w:tcBorders>
                    <w:left w:val="single" w:sz="2" w:space="0" w:color="000000"/>
                    <w:bottom w:val="single" w:sz="2" w:space="0" w:color="000000"/>
                  </w:tcBorders>
                  <w:tcMar>
                    <w:top w:w="55" w:type="dxa"/>
                    <w:left w:w="55" w:type="dxa"/>
                    <w:bottom w:w="55" w:type="dxa"/>
                    <w:right w:w="55" w:type="dxa"/>
                  </w:tcMar>
                  <w:vAlign w:val="center"/>
                </w:tcPr>
                <w:p w14:paraId="3A3131FF" w14:textId="58129497" w:rsidR="0030663F" w:rsidRPr="00353410" w:rsidRDefault="0030663F" w:rsidP="008D71BF">
                  <w:pPr>
                    <w:pStyle w:val="Default"/>
                    <w:jc w:val="center"/>
                    <w:rPr>
                      <w:rFonts w:ascii="Arial" w:hAnsi="Arial" w:cs="Arial"/>
                      <w:color w:val="auto"/>
                    </w:rPr>
                  </w:pPr>
                  <w:r w:rsidRPr="00353410">
                    <w:rPr>
                      <w:rFonts w:ascii="Arial" w:hAnsi="Arial" w:cs="Arial"/>
                      <w:color w:val="auto"/>
                    </w:rPr>
                    <w:t>zones 2 AU</w:t>
                  </w:r>
                </w:p>
              </w:tc>
              <w:sdt>
                <w:sdtPr>
                  <w:rPr>
                    <w:rFonts w:ascii="Arial" w:hAnsi="Arial" w:cs="Arial"/>
                    <w:color w:val="auto"/>
                  </w:rPr>
                  <w:id w:val="-1782633676"/>
                  <w:placeholder>
                    <w:docPart w:val="DefaultPlaceholder_-1854013440"/>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0C57E6C5" w14:textId="309415E7" w:rsidR="0030663F" w:rsidRPr="00353410" w:rsidRDefault="00B2744C" w:rsidP="008D71BF">
                      <w:pPr>
                        <w:pStyle w:val="Default"/>
                        <w:jc w:val="center"/>
                        <w:rPr>
                          <w:rFonts w:ascii="Arial" w:hAnsi="Arial" w:cs="Arial"/>
                          <w:color w:val="auto"/>
                        </w:rPr>
                      </w:pPr>
                      <w:r>
                        <w:rPr>
                          <w:rFonts w:ascii="Arial" w:hAnsi="Arial" w:cs="Arial"/>
                          <w:color w:val="auto"/>
                        </w:rPr>
                        <w:t>2,20</w:t>
                      </w:r>
                    </w:p>
                  </w:tc>
                </w:sdtContent>
              </w:sdt>
              <w:sdt>
                <w:sdtPr>
                  <w:rPr>
                    <w:rFonts w:ascii="Arial" w:hAnsi="Arial" w:cs="Arial"/>
                    <w:color w:val="auto"/>
                  </w:rPr>
                  <w:id w:val="599998693"/>
                  <w:placeholder>
                    <w:docPart w:val="DefaultPlaceholder_-1854013440"/>
                  </w:placeholder>
                </w:sdtPr>
                <w:sdtEndPr/>
                <w:sdtContent>
                  <w:tc>
                    <w:tcPr>
                      <w:tcW w:w="1927" w:type="dxa"/>
                      <w:tcBorders>
                        <w:left w:val="single" w:sz="2" w:space="0" w:color="000000"/>
                        <w:bottom w:val="single" w:sz="2" w:space="0" w:color="000000"/>
                      </w:tcBorders>
                      <w:tcMar>
                        <w:top w:w="55" w:type="dxa"/>
                        <w:left w:w="55" w:type="dxa"/>
                        <w:bottom w:w="55" w:type="dxa"/>
                        <w:right w:w="55" w:type="dxa"/>
                      </w:tcMar>
                      <w:vAlign w:val="center"/>
                    </w:tcPr>
                    <w:p w14:paraId="233CD2F5" w14:textId="34B7B888" w:rsidR="0030663F" w:rsidRPr="00353410" w:rsidRDefault="00EC4186" w:rsidP="008D71BF">
                      <w:pPr>
                        <w:pStyle w:val="Default"/>
                        <w:jc w:val="center"/>
                        <w:rPr>
                          <w:rFonts w:ascii="Arial" w:hAnsi="Arial" w:cs="Arial"/>
                          <w:color w:val="auto"/>
                        </w:rPr>
                      </w:pPr>
                      <w:r>
                        <w:rPr>
                          <w:rFonts w:ascii="Arial" w:hAnsi="Arial" w:cs="Arial"/>
                          <w:color w:val="auto"/>
                        </w:rPr>
                        <w:t>0,01</w:t>
                      </w:r>
                    </w:p>
                  </w:tc>
                </w:sdtContent>
              </w:sdt>
              <w:sdt>
                <w:sdtPr>
                  <w:rPr>
                    <w:rFonts w:ascii="Arial" w:hAnsi="Arial" w:cs="Arial"/>
                    <w:color w:val="auto"/>
                  </w:rPr>
                  <w:id w:val="628597695"/>
                  <w:placeholder>
                    <w:docPart w:val="DefaultPlaceholder_-1854013440"/>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6F75CE1A" w14:textId="7944516C" w:rsidR="0030663F" w:rsidRPr="00353410" w:rsidRDefault="00EC4186" w:rsidP="008D71BF">
                      <w:pPr>
                        <w:pStyle w:val="Default"/>
                        <w:jc w:val="center"/>
                        <w:rPr>
                          <w:rFonts w:ascii="Arial" w:hAnsi="Arial" w:cs="Arial"/>
                          <w:color w:val="auto"/>
                        </w:rPr>
                      </w:pPr>
                      <w:r>
                        <w:rPr>
                          <w:rFonts w:ascii="Arial" w:hAnsi="Arial" w:cs="Arial"/>
                          <w:color w:val="auto"/>
                        </w:rPr>
                        <w:t>2,20</w:t>
                      </w:r>
                    </w:p>
                  </w:tc>
                </w:sdtContent>
              </w:sdt>
              <w:sdt>
                <w:sdtPr>
                  <w:rPr>
                    <w:rFonts w:ascii="Arial" w:hAnsi="Arial" w:cs="Arial"/>
                    <w:color w:val="auto"/>
                  </w:rPr>
                  <w:id w:val="-589006471"/>
                  <w:placeholder>
                    <w:docPart w:val="DefaultPlaceholder_-1854013440"/>
                  </w:placeholder>
                </w:sdtPr>
                <w:sdtEndPr/>
                <w:sdtContent>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570B821" w14:textId="5A4345E8" w:rsidR="0030663F" w:rsidRPr="00353410" w:rsidRDefault="00EC4186" w:rsidP="008D71BF">
                      <w:pPr>
                        <w:pStyle w:val="Default"/>
                        <w:jc w:val="center"/>
                        <w:rPr>
                          <w:rFonts w:ascii="Arial" w:hAnsi="Arial" w:cs="Arial"/>
                          <w:color w:val="auto"/>
                        </w:rPr>
                      </w:pPr>
                      <w:r>
                        <w:rPr>
                          <w:rFonts w:ascii="Arial" w:hAnsi="Arial" w:cs="Arial"/>
                          <w:color w:val="auto"/>
                        </w:rPr>
                        <w:t>0,01</w:t>
                      </w:r>
                    </w:p>
                  </w:tc>
                </w:sdtContent>
              </w:sdt>
            </w:tr>
            <w:tr w:rsidR="0030663F" w:rsidRPr="00353410" w14:paraId="07370CA4" w14:textId="77777777" w:rsidTr="008D71BF">
              <w:trPr>
                <w:jc w:val="center"/>
              </w:trPr>
              <w:tc>
                <w:tcPr>
                  <w:tcW w:w="1927" w:type="dxa"/>
                  <w:tcBorders>
                    <w:left w:val="single" w:sz="2" w:space="0" w:color="000000"/>
                    <w:bottom w:val="single" w:sz="2" w:space="0" w:color="000000"/>
                  </w:tcBorders>
                  <w:tcMar>
                    <w:top w:w="55" w:type="dxa"/>
                    <w:left w:w="55" w:type="dxa"/>
                    <w:bottom w:w="55" w:type="dxa"/>
                    <w:right w:w="55" w:type="dxa"/>
                  </w:tcMar>
                  <w:vAlign w:val="center"/>
                </w:tcPr>
                <w:p w14:paraId="65CDFF59" w14:textId="77777777" w:rsidR="0030663F" w:rsidRPr="00353410" w:rsidRDefault="0030663F" w:rsidP="008D71BF">
                  <w:pPr>
                    <w:pStyle w:val="Default"/>
                    <w:jc w:val="center"/>
                    <w:rPr>
                      <w:rFonts w:ascii="Arial" w:hAnsi="Arial" w:cs="Arial"/>
                      <w:color w:val="auto"/>
                    </w:rPr>
                  </w:pPr>
                  <w:r w:rsidRPr="00353410">
                    <w:rPr>
                      <w:rFonts w:ascii="Arial" w:hAnsi="Arial" w:cs="Arial"/>
                      <w:color w:val="auto"/>
                    </w:rPr>
                    <w:t>zones A</w:t>
                  </w:r>
                </w:p>
              </w:tc>
              <w:sdt>
                <w:sdtPr>
                  <w:rPr>
                    <w:rFonts w:ascii="Arial" w:hAnsi="Arial" w:cs="Arial"/>
                    <w:color w:val="auto"/>
                  </w:rPr>
                  <w:id w:val="597065721"/>
                  <w:placeholder>
                    <w:docPart w:val="DefaultPlaceholder_-1854013440"/>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2AC9DC50" w14:textId="087D6A28" w:rsidR="0030663F" w:rsidRPr="00353410" w:rsidRDefault="00B2744C" w:rsidP="008D71BF">
                      <w:pPr>
                        <w:pStyle w:val="Default"/>
                        <w:jc w:val="center"/>
                        <w:rPr>
                          <w:rFonts w:ascii="Arial" w:hAnsi="Arial" w:cs="Arial"/>
                          <w:color w:val="auto"/>
                        </w:rPr>
                      </w:pPr>
                      <w:r>
                        <w:rPr>
                          <w:rFonts w:ascii="Arial" w:hAnsi="Arial" w:cs="Arial"/>
                          <w:color w:val="auto"/>
                        </w:rPr>
                        <w:t>22</w:t>
                      </w:r>
                      <w:r w:rsidR="00271291">
                        <w:rPr>
                          <w:rFonts w:ascii="Arial" w:hAnsi="Arial" w:cs="Arial"/>
                          <w:color w:val="auto"/>
                        </w:rPr>
                        <w:t>6,71</w:t>
                      </w:r>
                    </w:p>
                  </w:tc>
                </w:sdtContent>
              </w:sdt>
              <w:sdt>
                <w:sdtPr>
                  <w:rPr>
                    <w:rFonts w:ascii="Arial" w:hAnsi="Arial" w:cs="Arial"/>
                    <w:color w:val="auto"/>
                  </w:rPr>
                  <w:id w:val="-427585356"/>
                  <w:placeholder>
                    <w:docPart w:val="DefaultPlaceholder_-1854013440"/>
                  </w:placeholder>
                </w:sdtPr>
                <w:sdtEndPr/>
                <w:sdtContent>
                  <w:tc>
                    <w:tcPr>
                      <w:tcW w:w="1927" w:type="dxa"/>
                      <w:tcBorders>
                        <w:left w:val="single" w:sz="2" w:space="0" w:color="000000"/>
                        <w:bottom w:val="single" w:sz="2" w:space="0" w:color="000000"/>
                      </w:tcBorders>
                      <w:tcMar>
                        <w:top w:w="55" w:type="dxa"/>
                        <w:left w:w="55" w:type="dxa"/>
                        <w:bottom w:w="55" w:type="dxa"/>
                        <w:right w:w="55" w:type="dxa"/>
                      </w:tcMar>
                      <w:vAlign w:val="center"/>
                    </w:tcPr>
                    <w:p w14:paraId="1D15C0E2" w14:textId="3619EA8F" w:rsidR="0030663F" w:rsidRPr="00353410" w:rsidRDefault="00EC4186" w:rsidP="008D71BF">
                      <w:pPr>
                        <w:pStyle w:val="Default"/>
                        <w:jc w:val="center"/>
                        <w:rPr>
                          <w:rFonts w:ascii="Arial" w:hAnsi="Arial" w:cs="Arial"/>
                          <w:color w:val="auto"/>
                        </w:rPr>
                      </w:pPr>
                      <w:r>
                        <w:rPr>
                          <w:rFonts w:ascii="Arial" w:hAnsi="Arial" w:cs="Arial"/>
                          <w:color w:val="auto"/>
                        </w:rPr>
                        <w:t>0,9</w:t>
                      </w:r>
                      <w:r w:rsidR="002E081E">
                        <w:rPr>
                          <w:rFonts w:ascii="Arial" w:hAnsi="Arial" w:cs="Arial"/>
                          <w:color w:val="auto"/>
                        </w:rPr>
                        <w:t>1</w:t>
                      </w:r>
                    </w:p>
                  </w:tc>
                </w:sdtContent>
              </w:sdt>
              <w:sdt>
                <w:sdtPr>
                  <w:rPr>
                    <w:rFonts w:ascii="Arial" w:hAnsi="Arial" w:cs="Arial"/>
                    <w:color w:val="auto"/>
                  </w:rPr>
                  <w:id w:val="1003320924"/>
                  <w:placeholder>
                    <w:docPart w:val="DefaultPlaceholder_-1854013440"/>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66954D14" w14:textId="6887C4B5" w:rsidR="0030663F" w:rsidRPr="00353410" w:rsidRDefault="00EC4186" w:rsidP="008D71BF">
                      <w:pPr>
                        <w:pStyle w:val="Default"/>
                        <w:jc w:val="center"/>
                        <w:rPr>
                          <w:rFonts w:ascii="Arial" w:hAnsi="Arial" w:cs="Arial"/>
                          <w:color w:val="auto"/>
                        </w:rPr>
                      </w:pPr>
                      <w:r>
                        <w:rPr>
                          <w:rFonts w:ascii="Arial" w:hAnsi="Arial" w:cs="Arial"/>
                          <w:color w:val="auto"/>
                        </w:rPr>
                        <w:t>22</w:t>
                      </w:r>
                      <w:r w:rsidR="00BE6F3A">
                        <w:rPr>
                          <w:rFonts w:ascii="Arial" w:hAnsi="Arial" w:cs="Arial"/>
                          <w:color w:val="auto"/>
                        </w:rPr>
                        <w:t>6</w:t>
                      </w:r>
                      <w:r>
                        <w:rPr>
                          <w:rFonts w:ascii="Arial" w:hAnsi="Arial" w:cs="Arial"/>
                          <w:color w:val="auto"/>
                        </w:rPr>
                        <w:t>,</w:t>
                      </w:r>
                      <w:r w:rsidR="00BE6F3A">
                        <w:rPr>
                          <w:rFonts w:ascii="Arial" w:hAnsi="Arial" w:cs="Arial"/>
                          <w:color w:val="auto"/>
                        </w:rPr>
                        <w:t>71</w:t>
                      </w:r>
                    </w:p>
                  </w:tc>
                </w:sdtContent>
              </w:sdt>
              <w:sdt>
                <w:sdtPr>
                  <w:rPr>
                    <w:rFonts w:ascii="Arial" w:hAnsi="Arial" w:cs="Arial"/>
                    <w:color w:val="auto"/>
                  </w:rPr>
                  <w:id w:val="-1418331431"/>
                  <w:placeholder>
                    <w:docPart w:val="DefaultPlaceholder_-1854013440"/>
                  </w:placeholder>
                </w:sdtPr>
                <w:sdtEndPr/>
                <w:sdtContent>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8BAF433" w14:textId="6C6F158C" w:rsidR="0030663F" w:rsidRPr="00353410" w:rsidRDefault="00EC4186" w:rsidP="008D71BF">
                      <w:pPr>
                        <w:pStyle w:val="Default"/>
                        <w:jc w:val="center"/>
                        <w:rPr>
                          <w:rFonts w:ascii="Arial" w:hAnsi="Arial" w:cs="Arial"/>
                          <w:color w:val="auto"/>
                        </w:rPr>
                      </w:pPr>
                      <w:r>
                        <w:rPr>
                          <w:rFonts w:ascii="Arial" w:hAnsi="Arial" w:cs="Arial"/>
                          <w:color w:val="auto"/>
                        </w:rPr>
                        <w:t>0,9</w:t>
                      </w:r>
                      <w:r w:rsidR="00A84672">
                        <w:rPr>
                          <w:rFonts w:ascii="Arial" w:hAnsi="Arial" w:cs="Arial"/>
                          <w:color w:val="auto"/>
                        </w:rPr>
                        <w:t>1</w:t>
                      </w:r>
                    </w:p>
                  </w:tc>
                </w:sdtContent>
              </w:sdt>
            </w:tr>
            <w:tr w:rsidR="003C321B" w:rsidRPr="00353410" w14:paraId="0B347B11" w14:textId="77777777" w:rsidTr="008D71BF">
              <w:trPr>
                <w:jc w:val="center"/>
              </w:trPr>
              <w:tc>
                <w:tcPr>
                  <w:tcW w:w="1927" w:type="dxa"/>
                  <w:tcBorders>
                    <w:left w:val="single" w:sz="2" w:space="0" w:color="000000"/>
                    <w:bottom w:val="single" w:sz="2" w:space="0" w:color="000000"/>
                  </w:tcBorders>
                  <w:tcMar>
                    <w:top w:w="55" w:type="dxa"/>
                    <w:left w:w="55" w:type="dxa"/>
                    <w:bottom w:w="55" w:type="dxa"/>
                    <w:right w:w="55" w:type="dxa"/>
                  </w:tcMar>
                  <w:vAlign w:val="center"/>
                </w:tcPr>
                <w:p w14:paraId="7730022C" w14:textId="5D3E59C1" w:rsidR="003C321B" w:rsidRPr="00353410" w:rsidRDefault="003C321B" w:rsidP="008D71BF">
                  <w:pPr>
                    <w:pStyle w:val="Default"/>
                    <w:jc w:val="center"/>
                    <w:rPr>
                      <w:rFonts w:ascii="Arial" w:hAnsi="Arial" w:cs="Arial"/>
                      <w:color w:val="auto"/>
                    </w:rPr>
                  </w:pPr>
                  <w:r w:rsidRPr="00353410">
                    <w:rPr>
                      <w:rFonts w:ascii="Arial" w:hAnsi="Arial" w:cs="Arial"/>
                      <w:color w:val="auto"/>
                    </w:rPr>
                    <w:t>zones N</w:t>
                  </w:r>
                </w:p>
              </w:tc>
              <w:sdt>
                <w:sdtPr>
                  <w:rPr>
                    <w:rFonts w:ascii="Arial" w:hAnsi="Arial" w:cs="Arial"/>
                    <w:color w:val="auto"/>
                  </w:rPr>
                  <w:id w:val="906030826"/>
                  <w:placeholder>
                    <w:docPart w:val="DefaultPlaceholder_-1854013440"/>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07D054AA" w14:textId="5E50C4AC" w:rsidR="003C321B" w:rsidRPr="00353410" w:rsidRDefault="00B2744C" w:rsidP="008D71BF">
                      <w:pPr>
                        <w:pStyle w:val="Default"/>
                        <w:jc w:val="center"/>
                        <w:rPr>
                          <w:rFonts w:ascii="Arial" w:hAnsi="Arial" w:cs="Arial"/>
                          <w:color w:val="auto"/>
                        </w:rPr>
                      </w:pPr>
                      <w:r>
                        <w:rPr>
                          <w:rFonts w:ascii="Arial" w:hAnsi="Arial" w:cs="Arial"/>
                          <w:color w:val="auto"/>
                        </w:rPr>
                        <w:t>24450,21</w:t>
                      </w:r>
                    </w:p>
                  </w:tc>
                </w:sdtContent>
              </w:sdt>
              <w:sdt>
                <w:sdtPr>
                  <w:rPr>
                    <w:rFonts w:ascii="Arial" w:hAnsi="Arial" w:cs="Arial"/>
                    <w:color w:val="auto"/>
                  </w:rPr>
                  <w:id w:val="2040401197"/>
                  <w:placeholder>
                    <w:docPart w:val="DefaultPlaceholder_-1854013440"/>
                  </w:placeholder>
                </w:sdtPr>
                <w:sdtEndPr/>
                <w:sdtContent>
                  <w:tc>
                    <w:tcPr>
                      <w:tcW w:w="1927" w:type="dxa"/>
                      <w:tcBorders>
                        <w:left w:val="single" w:sz="2" w:space="0" w:color="000000"/>
                        <w:bottom w:val="single" w:sz="2" w:space="0" w:color="000000"/>
                      </w:tcBorders>
                      <w:tcMar>
                        <w:top w:w="55" w:type="dxa"/>
                        <w:left w:w="55" w:type="dxa"/>
                        <w:bottom w:w="55" w:type="dxa"/>
                        <w:right w:w="55" w:type="dxa"/>
                      </w:tcMar>
                      <w:vAlign w:val="center"/>
                    </w:tcPr>
                    <w:p w14:paraId="5E4CA8D7" w14:textId="02F3323B" w:rsidR="003C321B" w:rsidRPr="00353410" w:rsidRDefault="00EC4186" w:rsidP="008D71BF">
                      <w:pPr>
                        <w:pStyle w:val="Default"/>
                        <w:jc w:val="center"/>
                        <w:rPr>
                          <w:rFonts w:ascii="Arial" w:hAnsi="Arial" w:cs="Arial"/>
                          <w:color w:val="auto"/>
                        </w:rPr>
                      </w:pPr>
                      <w:r>
                        <w:rPr>
                          <w:rFonts w:ascii="Arial" w:hAnsi="Arial" w:cs="Arial"/>
                          <w:color w:val="auto"/>
                        </w:rPr>
                        <w:t>98,61</w:t>
                      </w:r>
                    </w:p>
                  </w:tc>
                </w:sdtContent>
              </w:sdt>
              <w:sdt>
                <w:sdtPr>
                  <w:rPr>
                    <w:rFonts w:ascii="Arial" w:hAnsi="Arial" w:cs="Arial"/>
                    <w:color w:val="auto"/>
                  </w:rPr>
                  <w:id w:val="1229190045"/>
                  <w:placeholder>
                    <w:docPart w:val="DefaultPlaceholder_-1854013440"/>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3DF62AF4" w14:textId="02FDB0F0" w:rsidR="003C321B" w:rsidRPr="00353410" w:rsidRDefault="00EC4186" w:rsidP="008D71BF">
                      <w:pPr>
                        <w:pStyle w:val="Default"/>
                        <w:jc w:val="center"/>
                        <w:rPr>
                          <w:rFonts w:ascii="Arial" w:hAnsi="Arial" w:cs="Arial"/>
                          <w:color w:val="auto"/>
                        </w:rPr>
                      </w:pPr>
                      <w:r>
                        <w:rPr>
                          <w:rFonts w:ascii="Arial" w:hAnsi="Arial" w:cs="Arial"/>
                          <w:color w:val="auto"/>
                        </w:rPr>
                        <w:t>24450,21</w:t>
                      </w:r>
                    </w:p>
                  </w:tc>
                </w:sdtContent>
              </w:sdt>
              <w:sdt>
                <w:sdtPr>
                  <w:rPr>
                    <w:rFonts w:ascii="Arial" w:hAnsi="Arial" w:cs="Arial"/>
                    <w:color w:val="auto"/>
                  </w:rPr>
                  <w:id w:val="459236889"/>
                  <w:placeholder>
                    <w:docPart w:val="DefaultPlaceholder_-1854013440"/>
                  </w:placeholder>
                </w:sdtPr>
                <w:sdtEndPr/>
                <w:sdtContent>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7DAAD3B" w14:textId="2AB85CF0" w:rsidR="003C321B" w:rsidRPr="00353410" w:rsidRDefault="00EC4186" w:rsidP="008D71BF">
                      <w:pPr>
                        <w:pStyle w:val="Default"/>
                        <w:jc w:val="center"/>
                        <w:rPr>
                          <w:rFonts w:ascii="Arial" w:hAnsi="Arial" w:cs="Arial"/>
                          <w:color w:val="auto"/>
                        </w:rPr>
                      </w:pPr>
                      <w:r>
                        <w:rPr>
                          <w:rFonts w:ascii="Arial" w:hAnsi="Arial" w:cs="Arial"/>
                          <w:color w:val="auto"/>
                        </w:rPr>
                        <w:t>98,61</w:t>
                      </w:r>
                    </w:p>
                  </w:tc>
                </w:sdtContent>
              </w:sdt>
            </w:tr>
            <w:tr w:rsidR="0030663F" w:rsidRPr="00353410" w14:paraId="017616A3" w14:textId="77777777" w:rsidTr="008D71BF">
              <w:trPr>
                <w:jc w:val="center"/>
              </w:trPr>
              <w:tc>
                <w:tcPr>
                  <w:tcW w:w="1927"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65ECA753" w14:textId="68320F3B" w:rsidR="0030663F" w:rsidRPr="00353410" w:rsidRDefault="003C321B" w:rsidP="008D71BF">
                  <w:pPr>
                    <w:pStyle w:val="Default"/>
                    <w:jc w:val="center"/>
                    <w:rPr>
                      <w:rFonts w:ascii="Arial" w:hAnsi="Arial" w:cs="Arial"/>
                      <w:color w:val="auto"/>
                    </w:rPr>
                  </w:pPr>
                  <w:r w:rsidRPr="00353410">
                    <w:rPr>
                      <w:rFonts w:ascii="Arial" w:hAnsi="Arial" w:cs="Arial"/>
                      <w:color w:val="auto"/>
                    </w:rPr>
                    <w:t>Total</w:t>
                  </w:r>
                </w:p>
              </w:tc>
              <w:sdt>
                <w:sdtPr>
                  <w:rPr>
                    <w:rFonts w:ascii="Arial" w:hAnsi="Arial" w:cs="Arial"/>
                    <w:color w:val="auto"/>
                  </w:rPr>
                  <w:id w:val="-1788815447"/>
                  <w:placeholder>
                    <w:docPart w:val="DefaultPlaceholder_-1854013440"/>
                  </w:placeholder>
                </w:sdtPr>
                <w:sdtEndPr/>
                <w:sdtContent>
                  <w:tc>
                    <w:tcPr>
                      <w:tcW w:w="1928"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42DBFA63" w14:textId="1CCED772" w:rsidR="0030663F" w:rsidRPr="00353410" w:rsidRDefault="00EC4186" w:rsidP="008D71BF">
                      <w:pPr>
                        <w:pStyle w:val="Default"/>
                        <w:jc w:val="center"/>
                        <w:rPr>
                          <w:rFonts w:ascii="Arial" w:hAnsi="Arial" w:cs="Arial"/>
                          <w:color w:val="auto"/>
                        </w:rPr>
                      </w:pPr>
                      <w:r>
                        <w:rPr>
                          <w:rFonts w:ascii="Arial" w:hAnsi="Arial" w:cs="Arial"/>
                          <w:color w:val="auto"/>
                        </w:rPr>
                        <w:t>24793,</w:t>
                      </w:r>
                      <w:r w:rsidR="00BE6F3A">
                        <w:rPr>
                          <w:rFonts w:ascii="Arial" w:hAnsi="Arial" w:cs="Arial"/>
                          <w:color w:val="auto"/>
                        </w:rPr>
                        <w:t>8</w:t>
                      </w:r>
                    </w:p>
                  </w:tc>
                </w:sdtContent>
              </w:sdt>
              <w:sdt>
                <w:sdtPr>
                  <w:rPr>
                    <w:rFonts w:ascii="Arial" w:hAnsi="Arial" w:cs="Arial"/>
                    <w:color w:val="auto"/>
                  </w:rPr>
                  <w:id w:val="-973129573"/>
                  <w:placeholder>
                    <w:docPart w:val="DefaultPlaceholder_-1854013440"/>
                  </w:placeholder>
                </w:sdtPr>
                <w:sdtEndPr/>
                <w:sdtContent>
                  <w:tc>
                    <w:tcPr>
                      <w:tcW w:w="1927"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0C217CA3" w14:textId="5BD6B99A" w:rsidR="0030663F" w:rsidRPr="00353410" w:rsidRDefault="00EC4186" w:rsidP="008D71BF">
                      <w:pPr>
                        <w:pStyle w:val="Default"/>
                        <w:jc w:val="center"/>
                        <w:rPr>
                          <w:rFonts w:ascii="Arial" w:hAnsi="Arial" w:cs="Arial"/>
                          <w:color w:val="auto"/>
                        </w:rPr>
                      </w:pPr>
                      <w:r>
                        <w:rPr>
                          <w:rFonts w:ascii="Arial" w:hAnsi="Arial" w:cs="Arial"/>
                          <w:color w:val="auto"/>
                        </w:rPr>
                        <w:t>100</w:t>
                      </w:r>
                    </w:p>
                  </w:tc>
                </w:sdtContent>
              </w:sdt>
              <w:sdt>
                <w:sdtPr>
                  <w:rPr>
                    <w:rFonts w:ascii="Arial" w:hAnsi="Arial" w:cs="Arial"/>
                    <w:color w:val="auto"/>
                  </w:rPr>
                  <w:id w:val="29625854"/>
                  <w:placeholder>
                    <w:docPart w:val="DefaultPlaceholder_-1854013440"/>
                  </w:placeholder>
                </w:sdtPr>
                <w:sdtEndPr/>
                <w:sdtContent>
                  <w:tc>
                    <w:tcPr>
                      <w:tcW w:w="1928"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7BB7366E" w14:textId="15AECC7B" w:rsidR="0030663F" w:rsidRPr="00353410" w:rsidRDefault="00EC4186" w:rsidP="008D71BF">
                      <w:pPr>
                        <w:pStyle w:val="Default"/>
                        <w:jc w:val="center"/>
                        <w:rPr>
                          <w:rFonts w:ascii="Arial" w:hAnsi="Arial" w:cs="Arial"/>
                          <w:color w:val="auto"/>
                        </w:rPr>
                      </w:pPr>
                      <w:r>
                        <w:rPr>
                          <w:rFonts w:ascii="Arial" w:hAnsi="Arial" w:cs="Arial"/>
                          <w:color w:val="auto"/>
                        </w:rPr>
                        <w:t>24793,</w:t>
                      </w:r>
                      <w:r w:rsidR="00BE6F3A">
                        <w:rPr>
                          <w:rFonts w:ascii="Arial" w:hAnsi="Arial" w:cs="Arial"/>
                          <w:color w:val="auto"/>
                        </w:rPr>
                        <w:t>8</w:t>
                      </w:r>
                    </w:p>
                  </w:tc>
                </w:sdtContent>
              </w:sdt>
              <w:sdt>
                <w:sdtPr>
                  <w:rPr>
                    <w:rFonts w:ascii="Arial" w:hAnsi="Arial" w:cs="Arial"/>
                    <w:color w:val="auto"/>
                  </w:rPr>
                  <w:id w:val="2060746072"/>
                  <w:placeholder>
                    <w:docPart w:val="DefaultPlaceholder_-1854013440"/>
                  </w:placeholder>
                </w:sdtPr>
                <w:sdtEndPr/>
                <w:sdtContent>
                  <w:tc>
                    <w:tcPr>
                      <w:tcW w:w="1928"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vAlign w:val="center"/>
                    </w:tcPr>
                    <w:p w14:paraId="3EB00329" w14:textId="0669C62B" w:rsidR="0030663F" w:rsidRPr="00353410" w:rsidRDefault="00EC4186" w:rsidP="008D71BF">
                      <w:pPr>
                        <w:pStyle w:val="Default"/>
                        <w:jc w:val="center"/>
                        <w:rPr>
                          <w:rFonts w:ascii="Arial" w:hAnsi="Arial" w:cs="Arial"/>
                          <w:color w:val="auto"/>
                        </w:rPr>
                      </w:pPr>
                      <w:r>
                        <w:rPr>
                          <w:rFonts w:ascii="Arial" w:hAnsi="Arial" w:cs="Arial"/>
                          <w:color w:val="auto"/>
                        </w:rPr>
                        <w:t>100</w:t>
                      </w:r>
                    </w:p>
                  </w:tc>
                </w:sdtContent>
              </w:sdt>
            </w:tr>
          </w:tbl>
          <w:p w14:paraId="569B6544" w14:textId="77777777" w:rsidR="0030663F" w:rsidRPr="00353410" w:rsidRDefault="0030663F" w:rsidP="00F82628">
            <w:pPr>
              <w:pStyle w:val="Default"/>
              <w:jc w:val="center"/>
              <w:rPr>
                <w:rFonts w:ascii="Arial" w:hAnsi="Arial" w:cs="Arial"/>
                <w:bCs/>
                <w:color w:val="auto"/>
              </w:rPr>
            </w:pPr>
          </w:p>
        </w:tc>
      </w:tr>
      <w:tr w:rsidR="00001449" w:rsidRPr="00353410" w14:paraId="5BF03BD6"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6393699" w14:textId="5885F9A4" w:rsidR="00001449" w:rsidRPr="001B7401" w:rsidRDefault="00E1245C" w:rsidP="00614D33">
            <w:pPr>
              <w:pStyle w:val="Default"/>
              <w:jc w:val="both"/>
              <w:rPr>
                <w:rFonts w:ascii="Arial" w:eastAsia="SimSun" w:hAnsi="Arial" w:cs="Arial"/>
                <w:color w:val="auto"/>
              </w:rPr>
            </w:pPr>
            <w:r w:rsidRPr="00353410">
              <w:rPr>
                <w:rFonts w:ascii="Arial" w:eastAsia="SimSun" w:hAnsi="Arial" w:cs="Arial"/>
                <w:color w:val="auto"/>
              </w:rPr>
              <w:t>4.2.3</w:t>
            </w:r>
            <w:r w:rsidR="00001449" w:rsidRPr="00353410">
              <w:rPr>
                <w:rFonts w:ascii="Arial" w:eastAsia="SimSun" w:hAnsi="Arial" w:cs="Arial"/>
                <w:color w:val="auto"/>
              </w:rPr>
              <w:t xml:space="preserve"> Rappel des objectifs chiffrés de modération de la consommation de l’espace et de lutte contre l’étalement urbain fixés par le projet d’aménagement et de</w:t>
            </w:r>
            <w:r w:rsidR="001B7401">
              <w:rPr>
                <w:rFonts w:ascii="Arial" w:eastAsia="SimSun" w:hAnsi="Arial" w:cs="Arial"/>
                <w:color w:val="auto"/>
              </w:rPr>
              <w:t xml:space="preserve"> développement durables (PADD).</w:t>
            </w:r>
          </w:p>
        </w:tc>
      </w:tr>
      <w:tr w:rsidR="0030663F" w:rsidRPr="00353410" w14:paraId="15EE0443" w14:textId="77777777" w:rsidTr="00A64EA4">
        <w:sdt>
          <w:sdtPr>
            <w:rPr>
              <w:rFonts w:ascii="Arial" w:hAnsi="Arial" w:cs="Arial"/>
              <w:bCs/>
              <w:color w:val="auto"/>
            </w:rPr>
            <w:id w:val="-1388798839"/>
            <w:placeholder>
              <w:docPart w:val="DefaultPlaceholder_-1854013440"/>
            </w:placeholder>
          </w:sdtPr>
          <w:sdtEndPr/>
          <w:sdtContent>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05C1D6F" w14:textId="77777777" w:rsidR="00A21EB6" w:rsidRPr="00A21EB6" w:rsidRDefault="00A21EB6" w:rsidP="00A21EB6">
                <w:pPr>
                  <w:pStyle w:val="Default"/>
                  <w:jc w:val="both"/>
                  <w:rPr>
                    <w:rFonts w:ascii="Arial" w:hAnsi="Arial" w:cs="Arial"/>
                    <w:bCs/>
                    <w:color w:val="auto"/>
                  </w:rPr>
                </w:pPr>
                <w:r w:rsidRPr="00A21EB6">
                  <w:rPr>
                    <w:rFonts w:ascii="Arial" w:hAnsi="Arial" w:cs="Arial"/>
                    <w:bCs/>
                    <w:color w:val="auto"/>
                  </w:rPr>
                  <w:t>Le Projet d’Aménagement et de Développement Durables affiche à horizon 2026, comme cité précédemment, les objectifs suivants :</w:t>
                </w:r>
              </w:p>
              <w:p w14:paraId="29F61FD0" w14:textId="4B28F7CB" w:rsidR="00A21EB6" w:rsidRDefault="00A21EB6" w:rsidP="00A21EB6">
                <w:pPr>
                  <w:pStyle w:val="Default"/>
                  <w:jc w:val="both"/>
                  <w:rPr>
                    <w:rFonts w:ascii="Arial" w:hAnsi="Arial" w:cs="Arial"/>
                    <w:bCs/>
                    <w:color w:val="auto"/>
                  </w:rPr>
                </w:pPr>
                <w:r w:rsidRPr="00A21EB6">
                  <w:rPr>
                    <w:rFonts w:ascii="Arial" w:hAnsi="Arial" w:cs="Arial"/>
                    <w:bCs/>
                    <w:color w:val="auto"/>
                  </w:rPr>
                  <w:t>Accueillir environ 150 habitants supplémentaires, et pour cela faciliter la création d’environ 70 logements permanents sur environ 9 ha, sans négliger le tourisme et pour cela faciliter la création d’une centaine de logements touristiques sur environ 4 ha.</w:t>
                </w:r>
              </w:p>
              <w:p w14:paraId="06EF57AE" w14:textId="77777777" w:rsidR="00A21EB6" w:rsidRPr="00A21EB6" w:rsidRDefault="00A21EB6" w:rsidP="00A21EB6">
                <w:pPr>
                  <w:pStyle w:val="Default"/>
                  <w:jc w:val="both"/>
                  <w:rPr>
                    <w:rFonts w:ascii="Arial" w:hAnsi="Arial" w:cs="Arial"/>
                    <w:bCs/>
                    <w:color w:val="auto"/>
                  </w:rPr>
                </w:pPr>
                <w:r w:rsidRPr="00A21EB6">
                  <w:rPr>
                    <w:rFonts w:ascii="Arial" w:hAnsi="Arial" w:cs="Arial"/>
                    <w:bCs/>
                    <w:color w:val="auto"/>
                  </w:rPr>
                  <w:t>La superficie communale consommée pour atteindre ces objectifs représente un total de 13 ha, situés pour la quasi-totalité, dans les zones déjà urbanisées de la commune.</w:t>
                </w:r>
              </w:p>
              <w:p w14:paraId="40158DCF" w14:textId="27037326" w:rsidR="0030663F" w:rsidRPr="00A21EB6" w:rsidRDefault="00A21EB6" w:rsidP="00A21EB6">
                <w:pPr>
                  <w:pStyle w:val="Default"/>
                  <w:jc w:val="both"/>
                  <w:rPr>
                    <w:rFonts w:ascii="Arial" w:hAnsi="Arial" w:cs="Arial"/>
                    <w:bCs/>
                    <w:color w:val="auto"/>
                  </w:rPr>
                </w:pPr>
                <w:r w:rsidRPr="00A21EB6">
                  <w:rPr>
                    <w:rFonts w:ascii="Arial" w:hAnsi="Arial" w:cs="Arial"/>
                    <w:bCs/>
                    <w:color w:val="auto"/>
                  </w:rPr>
                  <w:t>Ces choix communaux ont été retenus afin de modérer la consommation foncière et respecter le caractère naturel très fort de la commune.</w:t>
                </w:r>
              </w:p>
            </w:tc>
          </w:sdtContent>
        </w:sdt>
      </w:tr>
      <w:tr w:rsidR="005A0E70" w:rsidRPr="00353410" w14:paraId="56B9291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49DD9CC" w14:textId="7991A0CE" w:rsidR="005A0E70" w:rsidRPr="00353410" w:rsidRDefault="00816613" w:rsidP="00AF30AA">
            <w:pPr>
              <w:pStyle w:val="Default"/>
              <w:rPr>
                <w:rFonts w:ascii="Arial" w:hAnsi="Arial" w:cs="Arial"/>
                <w:b/>
                <w:bCs/>
                <w:color w:val="auto"/>
              </w:rPr>
            </w:pPr>
            <w:r w:rsidRPr="00353410">
              <w:rPr>
                <w:rFonts w:ascii="Arial" w:hAnsi="Arial" w:cs="Arial"/>
                <w:b/>
                <w:bCs/>
                <w:color w:val="auto"/>
              </w:rPr>
              <w:t>4.</w:t>
            </w:r>
            <w:r w:rsidR="00E1245C" w:rsidRPr="00353410">
              <w:rPr>
                <w:rFonts w:ascii="Arial" w:hAnsi="Arial" w:cs="Arial"/>
                <w:b/>
                <w:bCs/>
                <w:color w:val="auto"/>
              </w:rPr>
              <w:t>3</w:t>
            </w:r>
            <w:r w:rsidR="005A0E70" w:rsidRPr="00353410">
              <w:rPr>
                <w:rFonts w:ascii="Arial" w:hAnsi="Arial" w:cs="Arial"/>
                <w:b/>
                <w:bCs/>
                <w:color w:val="auto"/>
              </w:rPr>
              <w:t xml:space="preserve"> Caractéristiques de la procédure</w:t>
            </w:r>
            <w:r w:rsidR="001E4765" w:rsidRPr="00353410">
              <w:rPr>
                <w:rFonts w:ascii="Arial" w:hAnsi="Arial" w:cs="Arial"/>
                <w:b/>
                <w:bCs/>
                <w:color w:val="auto"/>
              </w:rPr>
              <w:t> </w:t>
            </w:r>
          </w:p>
        </w:tc>
      </w:tr>
      <w:tr w:rsidR="005A0E70" w:rsidRPr="00353410" w14:paraId="6FEEDFD4"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71AF326" w14:textId="52896013" w:rsidR="005A0E70" w:rsidRPr="00353410" w:rsidRDefault="00F866D4" w:rsidP="005A0E70">
            <w:pPr>
              <w:pStyle w:val="Default"/>
              <w:rPr>
                <w:rFonts w:ascii="Arial" w:hAnsi="Arial" w:cs="Arial"/>
                <w:color w:val="auto"/>
              </w:rPr>
            </w:pPr>
            <w:r w:rsidRPr="00353410">
              <w:rPr>
                <w:rFonts w:ascii="Arial" w:hAnsi="Arial" w:cs="Arial"/>
                <w:color w:val="auto"/>
              </w:rPr>
              <w:t>4.3.1 Contenu et objectifs</w:t>
            </w:r>
            <w:r w:rsidR="00B33D7C" w:rsidRPr="00353410">
              <w:rPr>
                <w:rFonts w:ascii="Arial" w:hAnsi="Arial" w:cs="Arial"/>
                <w:bCs/>
                <w:color w:val="auto"/>
              </w:rPr>
              <w:t xml:space="preserve"> de la procédure</w:t>
            </w:r>
          </w:p>
        </w:tc>
      </w:tr>
      <w:tr w:rsidR="005A0E70" w:rsidRPr="00353410" w14:paraId="3C5F8E55" w14:textId="77777777" w:rsidTr="00BD7CE7">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tbl>
            <w:tblPr>
              <w:tblStyle w:val="Grilledutableau"/>
              <w:tblW w:w="0" w:type="auto"/>
              <w:tblLayout w:type="fixed"/>
              <w:tblLook w:val="04A0" w:firstRow="1" w:lastRow="0" w:firstColumn="1" w:lastColumn="0" w:noHBand="0" w:noVBand="1"/>
            </w:tblPr>
            <w:tblGrid>
              <w:gridCol w:w="3485"/>
              <w:gridCol w:w="3263"/>
              <w:gridCol w:w="1415"/>
              <w:gridCol w:w="1358"/>
            </w:tblGrid>
            <w:tr w:rsidR="00120E5A" w14:paraId="65E7EF64" w14:textId="77777777" w:rsidTr="00120E5A">
              <w:tc>
                <w:tcPr>
                  <w:tcW w:w="3485" w:type="dxa"/>
                  <w:shd w:val="clear" w:color="auto" w:fill="D0CECE" w:themeFill="background2" w:themeFillShade="E6"/>
                  <w:vAlign w:val="center"/>
                </w:tcPr>
                <w:p w14:paraId="45DCEAA4" w14:textId="77777777" w:rsidR="00120E5A" w:rsidRDefault="00120E5A" w:rsidP="00120E5A">
                  <w:pPr>
                    <w:pStyle w:val="Default"/>
                    <w:rPr>
                      <w:rFonts w:ascii="Arial" w:hAnsi="Arial" w:cs="Arial"/>
                      <w:color w:val="auto"/>
                    </w:rPr>
                  </w:pPr>
                  <w:r>
                    <w:rPr>
                      <w:rFonts w:ascii="Arial" w:hAnsi="Arial" w:cs="Arial"/>
                      <w:color w:val="auto"/>
                    </w:rPr>
                    <w:t>Evolution</w:t>
                  </w:r>
                </w:p>
              </w:tc>
              <w:tc>
                <w:tcPr>
                  <w:tcW w:w="3263" w:type="dxa"/>
                  <w:shd w:val="clear" w:color="auto" w:fill="D0CECE" w:themeFill="background2" w:themeFillShade="E6"/>
                  <w:vAlign w:val="center"/>
                </w:tcPr>
                <w:p w14:paraId="47227C15" w14:textId="77777777" w:rsidR="00120E5A" w:rsidRDefault="00120E5A" w:rsidP="00120E5A">
                  <w:pPr>
                    <w:pStyle w:val="Default"/>
                    <w:rPr>
                      <w:rFonts w:ascii="Arial" w:hAnsi="Arial" w:cs="Arial"/>
                      <w:color w:val="auto"/>
                    </w:rPr>
                  </w:pPr>
                  <w:r>
                    <w:rPr>
                      <w:rFonts w:ascii="Arial" w:hAnsi="Arial" w:cs="Arial"/>
                      <w:color w:val="auto"/>
                    </w:rPr>
                    <w:t>Objectifs</w:t>
                  </w:r>
                </w:p>
              </w:tc>
              <w:tc>
                <w:tcPr>
                  <w:tcW w:w="1415" w:type="dxa"/>
                  <w:shd w:val="clear" w:color="auto" w:fill="D0CECE" w:themeFill="background2" w:themeFillShade="E6"/>
                  <w:vAlign w:val="center"/>
                </w:tcPr>
                <w:p w14:paraId="10FF0EB1" w14:textId="77777777" w:rsidR="00120E5A" w:rsidRDefault="00120E5A" w:rsidP="00D23768">
                  <w:pPr>
                    <w:pStyle w:val="Default"/>
                    <w:jc w:val="center"/>
                    <w:rPr>
                      <w:rFonts w:ascii="Arial" w:hAnsi="Arial" w:cs="Arial"/>
                      <w:color w:val="auto"/>
                    </w:rPr>
                  </w:pPr>
                  <w:r>
                    <w:rPr>
                      <w:rFonts w:ascii="Arial" w:hAnsi="Arial" w:cs="Arial"/>
                      <w:color w:val="auto"/>
                    </w:rPr>
                    <w:t>Pièces modifiées</w:t>
                  </w:r>
                </w:p>
              </w:tc>
              <w:tc>
                <w:tcPr>
                  <w:tcW w:w="1358" w:type="dxa"/>
                  <w:shd w:val="clear" w:color="auto" w:fill="D0CECE" w:themeFill="background2" w:themeFillShade="E6"/>
                  <w:vAlign w:val="center"/>
                </w:tcPr>
                <w:p w14:paraId="23E366B5" w14:textId="77777777" w:rsidR="00120E5A" w:rsidRDefault="00120E5A" w:rsidP="00D23768">
                  <w:pPr>
                    <w:pStyle w:val="Default"/>
                    <w:jc w:val="center"/>
                    <w:rPr>
                      <w:rFonts w:ascii="Arial" w:hAnsi="Arial" w:cs="Arial"/>
                      <w:color w:val="auto"/>
                    </w:rPr>
                  </w:pPr>
                  <w:r>
                    <w:rPr>
                      <w:rFonts w:ascii="Arial" w:hAnsi="Arial" w:cs="Arial"/>
                      <w:color w:val="auto"/>
                    </w:rPr>
                    <w:t>Superficie</w:t>
                  </w:r>
                </w:p>
              </w:tc>
            </w:tr>
            <w:tr w:rsidR="00120E5A" w14:paraId="5AEB5FA1" w14:textId="77777777" w:rsidTr="00120E5A">
              <w:tc>
                <w:tcPr>
                  <w:tcW w:w="3485" w:type="dxa"/>
                </w:tcPr>
                <w:p w14:paraId="6C70D433" w14:textId="5CD93ADA" w:rsidR="00120E5A" w:rsidRPr="00B26859" w:rsidRDefault="00AB5FC1" w:rsidP="00120E5A">
                  <w:pPr>
                    <w:pStyle w:val="Default"/>
                    <w:spacing w:before="120" w:after="120"/>
                    <w:rPr>
                      <w:rFonts w:ascii="Arial" w:hAnsi="Arial" w:cs="Arial"/>
                      <w:color w:val="auto"/>
                      <w:sz w:val="22"/>
                      <w:szCs w:val="22"/>
                    </w:rPr>
                  </w:pPr>
                  <w:r>
                    <w:rPr>
                      <w:rFonts w:ascii="Arial" w:hAnsi="Arial" w:cs="Arial"/>
                      <w:color w:val="auto"/>
                      <w:sz w:val="22"/>
                      <w:szCs w:val="22"/>
                    </w:rPr>
                    <w:t>Faire évoluer les dispositions règlementaires applicables sur trois secteurs d’entrée et de sortie de ville, situés aux quartiers de Hourque, Gerp et Gabas.</w:t>
                  </w:r>
                </w:p>
              </w:tc>
              <w:tc>
                <w:tcPr>
                  <w:tcW w:w="3263" w:type="dxa"/>
                </w:tcPr>
                <w:p w14:paraId="3F8986B7" w14:textId="488C8589" w:rsidR="00120E5A" w:rsidRPr="00B26859" w:rsidRDefault="00AB5FC1" w:rsidP="00120E5A">
                  <w:pPr>
                    <w:pStyle w:val="Default"/>
                    <w:spacing w:before="120" w:after="120"/>
                    <w:rPr>
                      <w:rFonts w:ascii="Arial" w:hAnsi="Arial" w:cs="Arial"/>
                      <w:color w:val="auto"/>
                      <w:sz w:val="22"/>
                      <w:szCs w:val="22"/>
                    </w:rPr>
                  </w:pPr>
                  <w:r>
                    <w:rPr>
                      <w:rFonts w:ascii="Arial" w:hAnsi="Arial" w:cs="Arial"/>
                      <w:color w:val="auto"/>
                      <w:sz w:val="22"/>
                      <w:szCs w:val="22"/>
                    </w:rPr>
                    <w:t>Adapter les conditions d’aménagement sur les secteurs d’</w:t>
                  </w:r>
                  <w:r w:rsidR="00FE1D1D">
                    <w:rPr>
                      <w:rFonts w:ascii="Arial" w:hAnsi="Arial" w:cs="Arial"/>
                      <w:color w:val="auto"/>
                      <w:sz w:val="22"/>
                      <w:szCs w:val="22"/>
                    </w:rPr>
                    <w:t> « </w:t>
                  </w:r>
                  <w:r>
                    <w:rPr>
                      <w:rFonts w:ascii="Arial" w:hAnsi="Arial" w:cs="Arial"/>
                      <w:color w:val="auto"/>
                      <w:sz w:val="22"/>
                      <w:szCs w:val="22"/>
                    </w:rPr>
                    <w:t>entrée de ville</w:t>
                  </w:r>
                  <w:r w:rsidR="00FE1D1D">
                    <w:rPr>
                      <w:rFonts w:ascii="Arial" w:hAnsi="Arial" w:cs="Arial"/>
                      <w:color w:val="auto"/>
                      <w:sz w:val="22"/>
                      <w:szCs w:val="22"/>
                    </w:rPr>
                    <w:t> »</w:t>
                  </w:r>
                  <w:r w:rsidR="00B26E5E" w:rsidRPr="00B26859">
                    <w:rPr>
                      <w:rFonts w:ascii="Arial" w:hAnsi="Arial" w:cs="Arial"/>
                      <w:color w:val="auto"/>
                      <w:sz w:val="22"/>
                      <w:szCs w:val="22"/>
                    </w:rPr>
                    <w:t xml:space="preserve"> </w:t>
                  </w:r>
                </w:p>
              </w:tc>
              <w:tc>
                <w:tcPr>
                  <w:tcW w:w="1415" w:type="dxa"/>
                </w:tcPr>
                <w:p w14:paraId="6D3894BE" w14:textId="77777777" w:rsidR="00120E5A" w:rsidRDefault="00B26E5E" w:rsidP="00D23768">
                  <w:pPr>
                    <w:pStyle w:val="Default"/>
                    <w:spacing w:before="120" w:after="120"/>
                    <w:jc w:val="center"/>
                    <w:rPr>
                      <w:rFonts w:ascii="Arial" w:hAnsi="Arial" w:cs="Arial"/>
                      <w:color w:val="auto"/>
                      <w:sz w:val="22"/>
                      <w:szCs w:val="22"/>
                    </w:rPr>
                  </w:pPr>
                  <w:r w:rsidRPr="00B26859">
                    <w:rPr>
                      <w:rFonts w:ascii="Arial" w:hAnsi="Arial" w:cs="Arial"/>
                      <w:color w:val="auto"/>
                      <w:sz w:val="22"/>
                      <w:szCs w:val="22"/>
                    </w:rPr>
                    <w:t>OAP</w:t>
                  </w:r>
                </w:p>
                <w:p w14:paraId="55D71B41" w14:textId="77777777" w:rsidR="00AB5FC1" w:rsidRDefault="00AB5FC1" w:rsidP="00D23768">
                  <w:pPr>
                    <w:pStyle w:val="Default"/>
                    <w:spacing w:before="120" w:after="120"/>
                    <w:jc w:val="center"/>
                    <w:rPr>
                      <w:rFonts w:ascii="Arial" w:hAnsi="Arial" w:cs="Arial"/>
                      <w:color w:val="auto"/>
                      <w:sz w:val="22"/>
                      <w:szCs w:val="22"/>
                    </w:rPr>
                  </w:pPr>
                  <w:r>
                    <w:rPr>
                      <w:rFonts w:ascii="Arial" w:hAnsi="Arial" w:cs="Arial"/>
                      <w:color w:val="auto"/>
                      <w:sz w:val="22"/>
                      <w:szCs w:val="22"/>
                    </w:rPr>
                    <w:t>Règlement</w:t>
                  </w:r>
                </w:p>
                <w:p w14:paraId="54C69A27" w14:textId="77777777" w:rsidR="00AB5FC1" w:rsidRDefault="00AB5FC1" w:rsidP="00D23768">
                  <w:pPr>
                    <w:pStyle w:val="Default"/>
                    <w:spacing w:before="120" w:after="120"/>
                    <w:jc w:val="center"/>
                    <w:rPr>
                      <w:rFonts w:ascii="Arial" w:hAnsi="Arial" w:cs="Arial"/>
                      <w:color w:val="auto"/>
                      <w:sz w:val="22"/>
                      <w:szCs w:val="22"/>
                    </w:rPr>
                  </w:pPr>
                  <w:r>
                    <w:rPr>
                      <w:rFonts w:ascii="Arial" w:hAnsi="Arial" w:cs="Arial"/>
                      <w:color w:val="auto"/>
                      <w:sz w:val="22"/>
                      <w:szCs w:val="22"/>
                    </w:rPr>
                    <w:t>Zonage</w:t>
                  </w:r>
                </w:p>
                <w:p w14:paraId="1A01F153" w14:textId="5A69E9A3" w:rsidR="00AB5FC1" w:rsidRPr="00B26859" w:rsidRDefault="00AB5FC1" w:rsidP="00D23768">
                  <w:pPr>
                    <w:pStyle w:val="Default"/>
                    <w:spacing w:before="120" w:after="120"/>
                    <w:jc w:val="center"/>
                    <w:rPr>
                      <w:rFonts w:ascii="Arial" w:hAnsi="Arial" w:cs="Arial"/>
                      <w:color w:val="auto"/>
                      <w:sz w:val="22"/>
                      <w:szCs w:val="22"/>
                    </w:rPr>
                  </w:pPr>
                  <w:r>
                    <w:rPr>
                      <w:rFonts w:ascii="Arial" w:hAnsi="Arial" w:cs="Arial"/>
                      <w:color w:val="auto"/>
                      <w:sz w:val="22"/>
                      <w:szCs w:val="22"/>
                    </w:rPr>
                    <w:t>Annexes</w:t>
                  </w:r>
                </w:p>
              </w:tc>
              <w:tc>
                <w:tcPr>
                  <w:tcW w:w="1358" w:type="dxa"/>
                </w:tcPr>
                <w:p w14:paraId="5793C4A2" w14:textId="59ACD7A1" w:rsidR="00120E5A" w:rsidRPr="00B26859" w:rsidRDefault="00AB5FC1" w:rsidP="00D23768">
                  <w:pPr>
                    <w:pStyle w:val="Default"/>
                    <w:spacing w:before="120" w:after="120"/>
                    <w:jc w:val="center"/>
                    <w:rPr>
                      <w:rFonts w:ascii="Arial" w:hAnsi="Arial" w:cs="Arial"/>
                      <w:color w:val="auto"/>
                      <w:sz w:val="22"/>
                      <w:szCs w:val="22"/>
                    </w:rPr>
                  </w:pPr>
                  <w:r>
                    <w:rPr>
                      <w:rFonts w:ascii="Arial" w:hAnsi="Arial" w:cs="Arial"/>
                      <w:color w:val="auto"/>
                      <w:sz w:val="22"/>
                      <w:szCs w:val="22"/>
                    </w:rPr>
                    <w:t>2,55 ha</w:t>
                  </w:r>
                </w:p>
              </w:tc>
            </w:tr>
          </w:tbl>
          <w:p w14:paraId="023328B5" w14:textId="77777777" w:rsidR="00B26859" w:rsidRDefault="00B26859" w:rsidP="005A0E70">
            <w:pPr>
              <w:pStyle w:val="Default"/>
              <w:rPr>
                <w:rFonts w:ascii="Arial" w:hAnsi="Arial" w:cs="Arial"/>
                <w:color w:val="auto"/>
              </w:rPr>
            </w:pPr>
          </w:p>
          <w:p w14:paraId="3A0DBEDA" w14:textId="066D5723" w:rsidR="005A0E70" w:rsidRPr="00B26859" w:rsidRDefault="00B26859" w:rsidP="005A0E70">
            <w:pPr>
              <w:pStyle w:val="Default"/>
              <w:rPr>
                <w:rFonts w:ascii="Arial" w:hAnsi="Arial" w:cs="Arial"/>
                <w:i/>
                <w:iCs/>
                <w:color w:val="auto"/>
              </w:rPr>
            </w:pPr>
            <w:r w:rsidRPr="00BE6F3A">
              <w:rPr>
                <w:rFonts w:ascii="Arial" w:hAnsi="Arial" w:cs="Arial"/>
                <w:i/>
                <w:iCs/>
                <w:color w:val="auto"/>
              </w:rPr>
              <w:t>Voir annexe</w:t>
            </w:r>
            <w:r w:rsidR="00BE6F3A" w:rsidRPr="00BE6F3A">
              <w:rPr>
                <w:rFonts w:ascii="Arial" w:hAnsi="Arial" w:cs="Arial"/>
                <w:i/>
                <w:iCs/>
                <w:color w:val="auto"/>
              </w:rPr>
              <w:t>s</w:t>
            </w:r>
            <w:r w:rsidRPr="00BE6F3A">
              <w:rPr>
                <w:rFonts w:ascii="Arial" w:hAnsi="Arial" w:cs="Arial"/>
                <w:i/>
                <w:iCs/>
                <w:color w:val="auto"/>
              </w:rPr>
              <w:t xml:space="preserve"> cartographique</w:t>
            </w:r>
            <w:r w:rsidR="00BE6F3A" w:rsidRPr="00BE6F3A">
              <w:rPr>
                <w:rFonts w:ascii="Arial" w:hAnsi="Arial" w:cs="Arial"/>
                <w:i/>
                <w:iCs/>
                <w:color w:val="auto"/>
              </w:rPr>
              <w:t>s</w:t>
            </w:r>
            <w:r w:rsidRPr="00BE6F3A">
              <w:rPr>
                <w:rFonts w:ascii="Arial" w:hAnsi="Arial" w:cs="Arial"/>
                <w:i/>
                <w:iCs/>
                <w:color w:val="auto"/>
              </w:rPr>
              <w:t xml:space="preserve"> n°</w:t>
            </w:r>
            <w:r w:rsidR="001E6EDE">
              <w:rPr>
                <w:rFonts w:ascii="Arial" w:hAnsi="Arial" w:cs="Arial"/>
                <w:i/>
                <w:iCs/>
                <w:color w:val="auto"/>
              </w:rPr>
              <w:t>2a et b</w:t>
            </w:r>
            <w:r w:rsidRPr="00BE6F3A">
              <w:rPr>
                <w:rFonts w:ascii="Arial" w:hAnsi="Arial" w:cs="Arial"/>
                <w:i/>
                <w:iCs/>
                <w:color w:val="auto"/>
              </w:rPr>
              <w:t>.</w:t>
            </w:r>
          </w:p>
        </w:tc>
      </w:tr>
      <w:tr w:rsidR="005A0E70" w:rsidRPr="00353410" w14:paraId="234F8F22"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D42BEC2" w14:textId="5A05A159" w:rsidR="00AF0C94" w:rsidRPr="00353410" w:rsidRDefault="005A0E70" w:rsidP="00AF0C94">
            <w:pPr>
              <w:rPr>
                <w:rFonts w:ascii="Arial" w:hAnsi="Arial" w:cs="Arial"/>
              </w:rPr>
            </w:pPr>
            <w:r w:rsidRPr="00353410">
              <w:rPr>
                <w:rFonts w:ascii="Arial" w:hAnsi="Arial" w:cs="Arial"/>
              </w:rPr>
              <w:t>4.</w:t>
            </w:r>
            <w:r w:rsidR="00E1245C" w:rsidRPr="00353410">
              <w:rPr>
                <w:rFonts w:ascii="Arial" w:hAnsi="Arial" w:cs="Arial"/>
              </w:rPr>
              <w:t>3</w:t>
            </w:r>
            <w:r w:rsidRPr="00353410">
              <w:rPr>
                <w:rFonts w:ascii="Arial" w:hAnsi="Arial" w:cs="Arial"/>
              </w:rPr>
              <w:t>.</w:t>
            </w:r>
            <w:r w:rsidR="00C7118C" w:rsidRPr="00353410">
              <w:rPr>
                <w:rFonts w:ascii="Arial" w:hAnsi="Arial" w:cs="Arial"/>
              </w:rPr>
              <w:t xml:space="preserve">2 </w:t>
            </w:r>
            <w:r w:rsidRPr="00353410">
              <w:rPr>
                <w:rFonts w:ascii="Arial" w:hAnsi="Arial" w:cs="Arial"/>
              </w:rPr>
              <w:t xml:space="preserve">La procédure a pour objet d’ouvrir une ou des zones à l’urbanisation </w:t>
            </w:r>
            <w:r w:rsidR="003D4C83" w:rsidRPr="00353410">
              <w:rPr>
                <w:rFonts w:ascii="Arial" w:hAnsi="Arial" w:cs="Arial"/>
              </w:rPr>
              <w:t xml:space="preserve">ou de pouvoir autoriser des constructions </w:t>
            </w:r>
          </w:p>
          <w:p w14:paraId="00332527" w14:textId="02A43029" w:rsidR="009C0CB6" w:rsidRPr="00565F7C" w:rsidRDefault="007D1CC1" w:rsidP="00565F7C">
            <w:pPr>
              <w:ind w:left="1701"/>
              <w:rPr>
                <w:rFonts w:ascii="Arial" w:hAnsi="Arial" w:cs="Arial"/>
              </w:rPr>
            </w:pPr>
            <w:sdt>
              <w:sdtPr>
                <w:rPr>
                  <w:rFonts w:ascii="Arial" w:hAnsi="Arial" w:cs="Arial"/>
                </w:rPr>
                <w:id w:val="492609783"/>
                <w14:checkbox>
                  <w14:checked w14:val="0"/>
                  <w14:checkedState w14:val="2612" w14:font="MS Gothic"/>
                  <w14:uncheckedState w14:val="2610" w14:font="MS Gothic"/>
                </w14:checkbox>
              </w:sdtPr>
              <w:sdtEndPr/>
              <w:sdtContent>
                <w:r w:rsidR="003B1999">
                  <w:rPr>
                    <w:rFonts w:ascii="MS Gothic" w:eastAsia="MS Gothic" w:hAnsi="MS Gothic" w:cs="Arial" w:hint="eastAsia"/>
                  </w:rPr>
                  <w:t>☐</w:t>
                </w:r>
              </w:sdtContent>
            </w:sdt>
            <w:r w:rsidR="009C0CB6" w:rsidRPr="00565F7C">
              <w:rPr>
                <w:rFonts w:ascii="Arial" w:hAnsi="Arial" w:cs="Arial"/>
              </w:rPr>
              <w:t xml:space="preserve">Oui </w:t>
            </w:r>
          </w:p>
          <w:p w14:paraId="38E42440" w14:textId="7D6EE384" w:rsidR="005A0E70" w:rsidRPr="00565F7C" w:rsidRDefault="007D1CC1" w:rsidP="00565F7C">
            <w:pPr>
              <w:ind w:left="1701"/>
              <w:rPr>
                <w:rFonts w:ascii="Arial" w:hAnsi="Arial" w:cs="Arial"/>
              </w:rPr>
            </w:pPr>
            <w:sdt>
              <w:sdtPr>
                <w:rPr>
                  <w:rFonts w:ascii="Arial" w:hAnsi="Arial" w:cs="Arial"/>
                </w:rPr>
                <w:id w:val="-1829428444"/>
                <w:placeholder>
                  <w:docPart w:val="DefaultPlaceholder_-1854013440"/>
                </w:placeholder>
              </w:sdtPr>
              <w:sdtEndPr/>
              <w:sdtContent>
                <w:sdt>
                  <w:sdtPr>
                    <w:rPr>
                      <w:rFonts w:ascii="Arial" w:hAnsi="Arial" w:cs="Arial"/>
                    </w:rPr>
                    <w:id w:val="-741566231"/>
                    <w14:checkbox>
                      <w14:checked w14:val="1"/>
                      <w14:checkedState w14:val="2612" w14:font="MS Gothic"/>
                      <w14:uncheckedState w14:val="2610" w14:font="MS Gothic"/>
                    </w14:checkbox>
                  </w:sdtPr>
                  <w:sdtEndPr/>
                  <w:sdtContent>
                    <w:r w:rsidR="00B26E5E">
                      <w:rPr>
                        <w:rFonts w:ascii="MS Gothic" w:eastAsia="MS Gothic" w:hAnsi="MS Gothic" w:cs="Arial" w:hint="eastAsia"/>
                      </w:rPr>
                      <w:t>☒</w:t>
                    </w:r>
                  </w:sdtContent>
                </w:sdt>
              </w:sdtContent>
            </w:sdt>
            <w:r w:rsidR="001B7401" w:rsidRPr="00565F7C">
              <w:rPr>
                <w:rFonts w:ascii="Arial" w:hAnsi="Arial" w:cs="Arial"/>
              </w:rPr>
              <w:t xml:space="preserve">Non  </w:t>
            </w:r>
          </w:p>
        </w:tc>
      </w:tr>
      <w:tr w:rsidR="005A0E70" w:rsidRPr="00353410" w14:paraId="3C8A7448" w14:textId="77777777" w:rsidTr="00BD7CE7">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3E32C3B3" w14:textId="02F43AAA" w:rsidR="005A0E70" w:rsidRPr="00353410" w:rsidRDefault="009C0CB6" w:rsidP="005A0E70">
            <w:pPr>
              <w:pStyle w:val="Default"/>
              <w:rPr>
                <w:rFonts w:ascii="Arial" w:hAnsi="Arial" w:cs="Arial"/>
                <w:color w:val="auto"/>
              </w:rPr>
            </w:pPr>
            <w:r w:rsidRPr="009C0CB6">
              <w:rPr>
                <w:rFonts w:ascii="Arial" w:hAnsi="Arial" w:cs="Arial"/>
              </w:rPr>
              <w:t>Si oui, préciser la localisation et la superficie</w:t>
            </w:r>
          </w:p>
        </w:tc>
      </w:tr>
      <w:tr w:rsidR="009C0CB6" w:rsidRPr="00353410" w14:paraId="198B8789" w14:textId="77777777" w:rsidTr="001B7401">
        <w:sdt>
          <w:sdtPr>
            <w:rPr>
              <w:rFonts w:ascii="Arial" w:hAnsi="Arial" w:cs="Arial"/>
              <w:color w:val="auto"/>
            </w:rPr>
            <w:id w:val="115955803"/>
            <w:placeholder>
              <w:docPart w:val="DefaultPlaceholder_-1854013440"/>
            </w:placeholder>
            <w:showingPlcHdr/>
          </w:sdtPr>
          <w:sdtEndPr/>
          <w:sdtContent>
            <w:tc>
              <w:tcPr>
                <w:tcW w:w="9641"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05D6B933" w14:textId="5DD8E659" w:rsidR="009C0CB6" w:rsidRPr="00353410" w:rsidRDefault="00565F7C" w:rsidP="00EA6B44">
                <w:pPr>
                  <w:pStyle w:val="Default"/>
                  <w:rPr>
                    <w:rFonts w:ascii="Arial" w:hAnsi="Arial" w:cs="Arial"/>
                    <w:color w:val="auto"/>
                  </w:rPr>
                </w:pPr>
                <w:r w:rsidRPr="004B17EE">
                  <w:rPr>
                    <w:rStyle w:val="Textedelespacerserv"/>
                  </w:rPr>
                  <w:t>Cliquez ou appuyez ici pour entrer du texte.</w:t>
                </w:r>
              </w:p>
            </w:tc>
          </w:sdtContent>
        </w:sdt>
      </w:tr>
      <w:tr w:rsidR="005A0E70" w:rsidRPr="00353410" w14:paraId="20894C31" w14:textId="77777777" w:rsidTr="001B7401">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3A579AC" w14:textId="1D699DBF" w:rsidR="00B33D7C" w:rsidRPr="00353410" w:rsidRDefault="005A0E70" w:rsidP="00AB7A43">
            <w:pPr>
              <w:pStyle w:val="Default"/>
              <w:jc w:val="both"/>
              <w:rPr>
                <w:rFonts w:ascii="Arial" w:eastAsia="Segoe UI" w:hAnsi="Arial" w:cs="Arial"/>
              </w:rPr>
            </w:pPr>
            <w:r w:rsidRPr="00353410">
              <w:rPr>
                <w:rFonts w:ascii="Arial" w:hAnsi="Arial" w:cs="Arial"/>
              </w:rPr>
              <w:t>Les incidences sur l’environnement de cette ouverture à l’urbanisation, ainsi que les incidences au regard des objectifs de conservation d’un site Natura 2000</w:t>
            </w:r>
            <w:r w:rsidR="00295B7F" w:rsidRPr="00353410">
              <w:rPr>
                <w:rFonts w:ascii="Arial" w:hAnsi="Arial" w:cs="Arial"/>
              </w:rPr>
              <w:t xml:space="preserve"> ou, pour les </w:t>
            </w:r>
            <w:r w:rsidR="00295B7F" w:rsidRPr="00353410">
              <w:rPr>
                <w:rFonts w:ascii="Arial" w:hAnsi="Arial" w:cs="Arial"/>
              </w:rPr>
              <w:lastRenderedPageBreak/>
              <w:t xml:space="preserve">territoires </w:t>
            </w:r>
            <w:proofErr w:type="spellStart"/>
            <w:r w:rsidR="00295B7F" w:rsidRPr="00353410">
              <w:rPr>
                <w:rFonts w:ascii="Arial" w:hAnsi="Arial" w:cs="Arial"/>
              </w:rPr>
              <w:t>ulra-marins</w:t>
            </w:r>
            <w:proofErr w:type="spellEnd"/>
            <w:r w:rsidR="00295B7F" w:rsidRPr="00353410">
              <w:rPr>
                <w:rFonts w:ascii="Arial" w:hAnsi="Arial" w:cs="Arial"/>
              </w:rPr>
              <w:t>, au regard des objectifs de conservation des espaces nécessaires aux fonctionnalités écologiques</w:t>
            </w:r>
            <w:r w:rsidRPr="00353410">
              <w:rPr>
                <w:rFonts w:ascii="Arial" w:hAnsi="Arial" w:cs="Arial"/>
              </w:rPr>
              <w:t xml:space="preserve"> ont</w:t>
            </w:r>
            <w:r w:rsidR="00B33D7C" w:rsidRPr="00353410">
              <w:rPr>
                <w:rFonts w:ascii="Arial" w:hAnsi="Arial" w:cs="Arial"/>
              </w:rPr>
              <w:t>-elles</w:t>
            </w:r>
            <w:r w:rsidRPr="00353410">
              <w:rPr>
                <w:rFonts w:ascii="Arial" w:hAnsi="Arial" w:cs="Arial"/>
              </w:rPr>
              <w:t xml:space="preserve"> été </w:t>
            </w:r>
            <w:r w:rsidR="00B33D7C" w:rsidRPr="00353410">
              <w:rPr>
                <w:rFonts w:ascii="Arial" w:hAnsi="Arial" w:cs="Arial"/>
              </w:rPr>
              <w:t xml:space="preserve">analysées </w:t>
            </w:r>
            <w:r w:rsidRPr="00353410">
              <w:rPr>
                <w:rFonts w:ascii="Arial" w:hAnsi="Arial" w:cs="Arial"/>
              </w:rPr>
              <w:t>dans l’évaluation environnementale initiale ou dans sa version actualisée</w:t>
            </w:r>
            <w:r w:rsidR="00B33D7C" w:rsidRPr="00353410">
              <w:rPr>
                <w:rFonts w:ascii="Arial" w:eastAsia="Segoe UI" w:hAnsi="Arial" w:cs="Arial"/>
              </w:rPr>
              <w:t> ?</w:t>
            </w:r>
            <w:r w:rsidRPr="00353410">
              <w:rPr>
                <w:rFonts w:ascii="Arial" w:eastAsia="Segoe UI" w:hAnsi="Arial" w:cs="Arial"/>
              </w:rPr>
              <w:t xml:space="preserve">  </w:t>
            </w:r>
          </w:p>
          <w:p w14:paraId="38071C50" w14:textId="7E9956CB" w:rsidR="005950B3" w:rsidRDefault="007D1CC1" w:rsidP="00EC2891">
            <w:pPr>
              <w:pStyle w:val="Default"/>
              <w:ind w:left="1701"/>
              <w:jc w:val="both"/>
              <w:rPr>
                <w:rFonts w:ascii="Arial" w:hAnsi="Arial" w:cs="Arial"/>
              </w:rPr>
            </w:pPr>
            <w:sdt>
              <w:sdtPr>
                <w:rPr>
                  <w:rFonts w:ascii="Arial" w:hAnsi="Arial" w:cs="Arial"/>
                </w:rPr>
                <w:id w:val="1112174116"/>
                <w14:checkbox>
                  <w14:checked w14:val="0"/>
                  <w14:checkedState w14:val="2612" w14:font="MS Gothic"/>
                  <w14:uncheckedState w14:val="2610" w14:font="MS Gothic"/>
                </w14:checkbox>
              </w:sdtPr>
              <w:sdtEndPr/>
              <w:sdtContent>
                <w:r w:rsidR="001B7401">
                  <w:rPr>
                    <w:rFonts w:ascii="MS Gothic" w:eastAsia="MS Gothic" w:hAnsi="MS Gothic" w:cs="Arial" w:hint="eastAsia"/>
                  </w:rPr>
                  <w:t>☐</w:t>
                </w:r>
              </w:sdtContent>
            </w:sdt>
            <w:r w:rsidR="005950B3">
              <w:rPr>
                <w:rFonts w:ascii="Arial" w:hAnsi="Arial" w:cs="Arial"/>
              </w:rPr>
              <w:t>Oui</w:t>
            </w:r>
          </w:p>
          <w:p w14:paraId="25E014C3" w14:textId="6392D3CD" w:rsidR="005A0E70" w:rsidRPr="005950B3" w:rsidRDefault="007D1CC1" w:rsidP="00EC2891">
            <w:pPr>
              <w:pStyle w:val="Default"/>
              <w:ind w:left="1701"/>
              <w:jc w:val="both"/>
              <w:rPr>
                <w:rFonts w:ascii="Arial" w:hAnsi="Arial" w:cs="Arial"/>
              </w:rPr>
            </w:pPr>
            <w:sdt>
              <w:sdtPr>
                <w:rPr>
                  <w:rFonts w:ascii="Arial" w:hAnsi="Arial" w:cs="Arial"/>
                </w:rPr>
                <w:id w:val="-959729229"/>
                <w14:checkbox>
                  <w14:checked w14:val="1"/>
                  <w14:checkedState w14:val="2612" w14:font="MS Gothic"/>
                  <w14:uncheckedState w14:val="2610" w14:font="MS Gothic"/>
                </w14:checkbox>
              </w:sdtPr>
              <w:sdtEndPr/>
              <w:sdtContent>
                <w:r w:rsidR="00290124">
                  <w:rPr>
                    <w:rFonts w:ascii="MS Gothic" w:eastAsia="MS Gothic" w:hAnsi="MS Gothic" w:cs="Arial" w:hint="eastAsia"/>
                  </w:rPr>
                  <w:t>☒</w:t>
                </w:r>
              </w:sdtContent>
            </w:sdt>
            <w:r w:rsidR="005A0E70" w:rsidRPr="00353410">
              <w:rPr>
                <w:rFonts w:ascii="Arial" w:hAnsi="Arial" w:cs="Arial"/>
              </w:rPr>
              <w:t xml:space="preserve">Non </w:t>
            </w:r>
          </w:p>
        </w:tc>
      </w:tr>
      <w:tr w:rsidR="005950B3" w:rsidRPr="00353410" w14:paraId="431324A6" w14:textId="77777777" w:rsidTr="001B7401">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DE05B16" w14:textId="3CD781BB" w:rsidR="005950B3" w:rsidRPr="00353410" w:rsidRDefault="005950B3" w:rsidP="00AB7A43">
            <w:pPr>
              <w:pStyle w:val="Default"/>
              <w:jc w:val="both"/>
              <w:rPr>
                <w:rFonts w:ascii="Arial" w:hAnsi="Arial" w:cs="Arial"/>
              </w:rPr>
            </w:pPr>
            <w:r w:rsidRPr="00353410">
              <w:rPr>
                <w:rFonts w:ascii="Arial" w:hAnsi="Arial" w:cs="Arial"/>
              </w:rPr>
              <w:lastRenderedPageBreak/>
              <w:t xml:space="preserve">Si oui, préciser les pages de l’évaluation environnementale initiale ou de son actualisation et </w:t>
            </w:r>
            <w:r w:rsidRPr="00353410">
              <w:rPr>
                <w:rFonts w:ascii="Arial" w:hAnsi="Arial" w:cs="Arial"/>
                <w:color w:val="auto"/>
              </w:rPr>
              <w:t>l’adresse du site internet qui permet de prendre connaissance du document</w:t>
            </w:r>
          </w:p>
        </w:tc>
      </w:tr>
      <w:tr w:rsidR="005950B3" w:rsidRPr="00353410" w14:paraId="52BD5595" w14:textId="77777777" w:rsidTr="00A64EA4">
        <w:sdt>
          <w:sdtPr>
            <w:rPr>
              <w:rFonts w:ascii="Arial" w:hAnsi="Arial" w:cs="Arial"/>
            </w:rPr>
            <w:id w:val="1213547256"/>
            <w:placeholder>
              <w:docPart w:val="DefaultPlaceholder_-1854013440"/>
            </w:placeholder>
            <w:showingPlcHd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C4C35EB" w14:textId="57A0C328" w:rsidR="005950B3" w:rsidRPr="00353410" w:rsidRDefault="001B7401" w:rsidP="00AB7A43">
                <w:pPr>
                  <w:pStyle w:val="Default"/>
                  <w:jc w:val="both"/>
                  <w:rPr>
                    <w:rFonts w:ascii="Arial" w:hAnsi="Arial" w:cs="Arial"/>
                  </w:rPr>
                </w:pPr>
                <w:r w:rsidRPr="004B17EE">
                  <w:rPr>
                    <w:rStyle w:val="Textedelespacerserv"/>
                  </w:rPr>
                  <w:t>Cliquez ou appuyez ici pour entrer du texte.</w:t>
                </w:r>
              </w:p>
            </w:tc>
          </w:sdtContent>
        </w:sdt>
      </w:tr>
      <w:tr w:rsidR="005A0E70" w:rsidRPr="00353410" w14:paraId="09F828CD"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15E582C" w14:textId="5054D0BC" w:rsidR="005A0E70" w:rsidRPr="00353410" w:rsidRDefault="005A0E70" w:rsidP="005A0E70">
            <w:pPr>
              <w:rPr>
                <w:rFonts w:ascii="Arial" w:eastAsia="Segoe UI" w:hAnsi="Arial" w:cs="Arial"/>
              </w:rPr>
            </w:pPr>
            <w:r w:rsidRPr="00353410">
              <w:rPr>
                <w:rFonts w:ascii="Arial" w:hAnsi="Arial" w:cs="Arial"/>
              </w:rPr>
              <w:t>4.</w:t>
            </w:r>
            <w:r w:rsidR="00E1245C" w:rsidRPr="00353410">
              <w:rPr>
                <w:rFonts w:ascii="Arial" w:hAnsi="Arial" w:cs="Arial"/>
              </w:rPr>
              <w:t>3</w:t>
            </w:r>
            <w:r w:rsidRPr="00353410">
              <w:rPr>
                <w:rFonts w:ascii="Arial" w:hAnsi="Arial" w:cs="Arial"/>
              </w:rPr>
              <w:t>.</w:t>
            </w:r>
            <w:r w:rsidR="00C7118C" w:rsidRPr="00353410">
              <w:rPr>
                <w:rFonts w:ascii="Arial" w:hAnsi="Arial" w:cs="Arial"/>
              </w:rPr>
              <w:t xml:space="preserve">3 </w:t>
            </w:r>
            <w:r w:rsidRPr="00353410">
              <w:rPr>
                <w:rFonts w:ascii="Arial" w:hAnsi="Arial" w:cs="Arial"/>
              </w:rPr>
              <w:t xml:space="preserve">La procédure a pour objet ou pour effet d’augmenter la densité de certains secteurs  </w:t>
            </w:r>
            <w:r w:rsidRPr="00353410">
              <w:rPr>
                <w:rFonts w:ascii="Arial" w:eastAsia="Segoe UI" w:hAnsi="Arial" w:cs="Arial"/>
              </w:rPr>
              <w:t xml:space="preserve"> </w:t>
            </w:r>
          </w:p>
          <w:p w14:paraId="6DA22F87" w14:textId="278F35D8" w:rsidR="005950B3" w:rsidRPr="00EC2891" w:rsidRDefault="007D1CC1" w:rsidP="00EC2891">
            <w:pPr>
              <w:ind w:left="1701"/>
              <w:rPr>
                <w:rFonts w:ascii="Arial" w:hAnsi="Arial" w:cs="Arial"/>
              </w:rPr>
            </w:pPr>
            <w:sdt>
              <w:sdtPr>
                <w:rPr>
                  <w:rFonts w:ascii="Arial" w:hAnsi="Arial" w:cs="Arial"/>
                </w:rPr>
                <w:id w:val="-736786746"/>
                <w:placeholder>
                  <w:docPart w:val="DefaultPlaceholder_-1854013440"/>
                </w:placeholder>
              </w:sdtPr>
              <w:sdtEndPr/>
              <w:sdtContent>
                <w:sdt>
                  <w:sdtPr>
                    <w:rPr>
                      <w:rFonts w:ascii="Arial" w:hAnsi="Arial" w:cs="Arial"/>
                    </w:rPr>
                    <w:id w:val="1455133343"/>
                    <w14:checkbox>
                      <w14:checked w14:val="0"/>
                      <w14:checkedState w14:val="2612" w14:font="MS Gothic"/>
                      <w14:uncheckedState w14:val="2610" w14:font="MS Gothic"/>
                    </w14:checkbox>
                  </w:sdtPr>
                  <w:sdtEndPr/>
                  <w:sdtContent>
                    <w:r w:rsidR="00B26E5E">
                      <w:rPr>
                        <w:rFonts w:ascii="MS Gothic" w:eastAsia="MS Gothic" w:hAnsi="MS Gothic" w:cs="Arial" w:hint="eastAsia"/>
                      </w:rPr>
                      <w:t>☐</w:t>
                    </w:r>
                  </w:sdtContent>
                </w:sdt>
              </w:sdtContent>
            </w:sdt>
            <w:r w:rsidR="005950B3" w:rsidRPr="00EC2891">
              <w:rPr>
                <w:rFonts w:ascii="Arial" w:hAnsi="Arial" w:cs="Arial"/>
              </w:rPr>
              <w:t xml:space="preserve">Oui </w:t>
            </w:r>
          </w:p>
          <w:p w14:paraId="4E3CB4FD" w14:textId="1A89F3AA" w:rsidR="005A0E70" w:rsidRPr="00EC2891" w:rsidRDefault="007D1CC1" w:rsidP="00EC2891">
            <w:pPr>
              <w:ind w:left="1701"/>
              <w:rPr>
                <w:rFonts w:ascii="Arial" w:hAnsi="Arial" w:cs="Arial"/>
              </w:rPr>
            </w:pPr>
            <w:sdt>
              <w:sdtPr>
                <w:rPr>
                  <w:rFonts w:ascii="Arial" w:hAnsi="Arial" w:cs="Arial"/>
                </w:rPr>
                <w:id w:val="1536465966"/>
                <w14:checkbox>
                  <w14:checked w14:val="1"/>
                  <w14:checkedState w14:val="2612" w14:font="MS Gothic"/>
                  <w14:uncheckedState w14:val="2610" w14:font="MS Gothic"/>
                </w14:checkbox>
              </w:sdtPr>
              <w:sdtEndPr/>
              <w:sdtContent>
                <w:r w:rsidR="00B26E5E">
                  <w:rPr>
                    <w:rFonts w:ascii="MS Gothic" w:eastAsia="MS Gothic" w:hAnsi="MS Gothic" w:cs="Arial" w:hint="eastAsia"/>
                  </w:rPr>
                  <w:t>☒</w:t>
                </w:r>
              </w:sdtContent>
            </w:sdt>
            <w:r w:rsidR="005A0E70" w:rsidRPr="00EC2891">
              <w:rPr>
                <w:rFonts w:ascii="Arial" w:hAnsi="Arial" w:cs="Arial"/>
              </w:rPr>
              <w:t>Non</w:t>
            </w:r>
          </w:p>
        </w:tc>
      </w:tr>
      <w:tr w:rsidR="005A0E70" w:rsidRPr="00353410" w14:paraId="0F616A7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0B6C99D" w14:textId="471CC8F7" w:rsidR="005A0E70" w:rsidRPr="00353410" w:rsidRDefault="005950B3" w:rsidP="005A0E70">
            <w:pPr>
              <w:pStyle w:val="Default"/>
              <w:rPr>
                <w:rFonts w:ascii="Arial" w:hAnsi="Arial" w:cs="Arial"/>
                <w:color w:val="auto"/>
              </w:rPr>
            </w:pPr>
            <w:r w:rsidRPr="00353410">
              <w:rPr>
                <w:rFonts w:ascii="Arial" w:hAnsi="Arial" w:cs="Arial"/>
              </w:rPr>
              <w:t>Si oui, préciser la localisation et la superficie</w:t>
            </w:r>
          </w:p>
        </w:tc>
      </w:tr>
      <w:tr w:rsidR="005950B3" w:rsidRPr="00353410" w14:paraId="386BF5AE" w14:textId="77777777" w:rsidTr="00A64EA4">
        <w:sdt>
          <w:sdtPr>
            <w:rPr>
              <w:rFonts w:ascii="Arial" w:hAnsi="Arial" w:cs="Arial"/>
              <w:color w:val="auto"/>
            </w:rPr>
            <w:id w:val="-1325203486"/>
            <w:placeholder>
              <w:docPart w:val="DefaultPlaceholder_-1854013440"/>
            </w:placeholder>
            <w:showingPlcHd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8E65C32" w14:textId="3E87A5F1" w:rsidR="005950B3" w:rsidRPr="00353410" w:rsidRDefault="00EC2891" w:rsidP="005A0E70">
                <w:pPr>
                  <w:pStyle w:val="Default"/>
                  <w:rPr>
                    <w:rFonts w:ascii="Arial" w:hAnsi="Arial" w:cs="Arial"/>
                    <w:color w:val="auto"/>
                  </w:rPr>
                </w:pPr>
                <w:r w:rsidRPr="004B17EE">
                  <w:rPr>
                    <w:rStyle w:val="Textedelespacerserv"/>
                  </w:rPr>
                  <w:t>Cliquez ou appuyez ici pour entrer du texte.</w:t>
                </w:r>
              </w:p>
            </w:tc>
          </w:sdtContent>
        </w:sdt>
      </w:tr>
    </w:tbl>
    <w:p w14:paraId="2D4294A5" w14:textId="7B0D81BE" w:rsidR="005950B3" w:rsidRDefault="005950B3"/>
    <w:tbl>
      <w:tblPr>
        <w:tblW w:w="9641" w:type="dxa"/>
        <w:tblInd w:w="-3" w:type="dxa"/>
        <w:tblLayout w:type="fixed"/>
        <w:tblCellMar>
          <w:left w:w="10" w:type="dxa"/>
          <w:right w:w="10" w:type="dxa"/>
        </w:tblCellMar>
        <w:tblLook w:val="0000" w:firstRow="0" w:lastRow="0" w:firstColumn="0" w:lastColumn="0" w:noHBand="0" w:noVBand="0"/>
      </w:tblPr>
      <w:tblGrid>
        <w:gridCol w:w="9641"/>
      </w:tblGrid>
      <w:tr w:rsidR="005A0E70" w:rsidRPr="00353410" w14:paraId="7A6B251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273D6C29" w14:textId="6957A1CD" w:rsidR="000A6BFB" w:rsidRPr="00353410" w:rsidRDefault="005A0E70" w:rsidP="00CD1FCE">
            <w:pPr>
              <w:pBdr>
                <w:top w:val="single" w:sz="4" w:space="1" w:color="auto"/>
              </w:pBdr>
              <w:rPr>
                <w:rFonts w:ascii="Arial" w:hAnsi="Arial" w:cs="Arial"/>
              </w:rPr>
            </w:pPr>
            <w:r w:rsidRPr="00353410">
              <w:rPr>
                <w:rFonts w:ascii="Arial" w:hAnsi="Arial" w:cs="Arial"/>
              </w:rPr>
              <w:t>4.</w:t>
            </w:r>
            <w:r w:rsidR="00E1245C" w:rsidRPr="00353410">
              <w:rPr>
                <w:rFonts w:ascii="Arial" w:hAnsi="Arial" w:cs="Arial"/>
              </w:rPr>
              <w:t>3</w:t>
            </w:r>
            <w:r w:rsidRPr="00353410">
              <w:rPr>
                <w:rFonts w:ascii="Arial" w:hAnsi="Arial" w:cs="Arial"/>
              </w:rPr>
              <w:t>.</w:t>
            </w:r>
            <w:r w:rsidR="00C7118C" w:rsidRPr="00353410">
              <w:rPr>
                <w:rFonts w:ascii="Arial" w:hAnsi="Arial" w:cs="Arial"/>
              </w:rPr>
              <w:t xml:space="preserve">4 </w:t>
            </w:r>
            <w:r w:rsidRPr="00353410">
              <w:rPr>
                <w:rFonts w:ascii="Arial" w:hAnsi="Arial" w:cs="Arial"/>
              </w:rPr>
              <w:t>La procédure a pour objet :</w:t>
            </w:r>
          </w:p>
        </w:tc>
      </w:tr>
      <w:tr w:rsidR="009B5ED8" w:rsidRPr="00353410" w14:paraId="2FBB9BDB"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82365B4" w14:textId="02DE722E" w:rsidR="009B5ED8" w:rsidRDefault="009B5ED8" w:rsidP="005A0E70">
            <w:pPr>
              <w:pStyle w:val="TableContents"/>
              <w:jc w:val="both"/>
              <w:rPr>
                <w:rFonts w:ascii="Arial" w:hAnsi="Arial" w:cs="Arial"/>
              </w:rPr>
            </w:pPr>
            <w:r w:rsidRPr="009B5ED8">
              <w:rPr>
                <w:rFonts w:ascii="Arial" w:hAnsi="Arial" w:cs="Arial"/>
              </w:rPr>
              <w:t xml:space="preserve">- de créer un espace boisé classé    </w:t>
            </w:r>
          </w:p>
          <w:p w14:paraId="68049291" w14:textId="7120078E" w:rsidR="009B5ED8" w:rsidRDefault="007D1CC1" w:rsidP="00EC2891">
            <w:pPr>
              <w:pStyle w:val="TableContents"/>
              <w:ind w:left="1701"/>
              <w:jc w:val="both"/>
              <w:rPr>
                <w:rFonts w:ascii="Arial" w:hAnsi="Arial" w:cs="Arial"/>
              </w:rPr>
            </w:pPr>
            <w:sdt>
              <w:sdtPr>
                <w:rPr>
                  <w:rFonts w:ascii="Arial" w:hAnsi="Arial" w:cs="Arial" w:hint="eastAsia"/>
                </w:rPr>
                <w:id w:val="1841118335"/>
                <w14:checkbox>
                  <w14:checked w14:val="0"/>
                  <w14:checkedState w14:val="2612" w14:font="MS Gothic"/>
                  <w14:uncheckedState w14:val="2610" w14:font="MS Gothic"/>
                </w14:checkbox>
              </w:sdtPr>
              <w:sdtEndPr/>
              <w:sdtContent>
                <w:r w:rsidR="00EC2891">
                  <w:rPr>
                    <w:rFonts w:ascii="MS Gothic" w:eastAsia="MS Gothic" w:hAnsi="MS Gothic" w:cs="Arial" w:hint="eastAsia"/>
                  </w:rPr>
                  <w:t>☐</w:t>
                </w:r>
              </w:sdtContent>
            </w:sdt>
            <w:r w:rsidR="009B5ED8">
              <w:rPr>
                <w:rFonts w:ascii="Arial" w:hAnsi="Arial" w:cs="Arial" w:hint="eastAsia"/>
              </w:rPr>
              <w:t xml:space="preserve">Oui </w:t>
            </w:r>
          </w:p>
          <w:p w14:paraId="37FE3ECA" w14:textId="01992937" w:rsidR="009B5ED8" w:rsidRPr="00353410" w:rsidRDefault="007D1CC1" w:rsidP="00EC2891">
            <w:pPr>
              <w:pStyle w:val="TableContents"/>
              <w:ind w:left="1701"/>
              <w:jc w:val="both"/>
              <w:rPr>
                <w:rFonts w:ascii="Arial" w:hAnsi="Arial" w:cs="Arial"/>
              </w:rPr>
            </w:pPr>
            <w:sdt>
              <w:sdtPr>
                <w:rPr>
                  <w:rFonts w:ascii="Arial" w:hAnsi="Arial" w:cs="Arial" w:hint="eastAsia"/>
                </w:rPr>
                <w:id w:val="-2089223448"/>
                <w14:checkbox>
                  <w14:checked w14:val="1"/>
                  <w14:checkedState w14:val="2612" w14:font="MS Gothic"/>
                  <w14:uncheckedState w14:val="2610" w14:font="MS Gothic"/>
                </w14:checkbox>
              </w:sdtPr>
              <w:sdtEndPr/>
              <w:sdtContent>
                <w:r w:rsidR="00B26E5E">
                  <w:rPr>
                    <w:rFonts w:ascii="MS Gothic" w:eastAsia="MS Gothic" w:hAnsi="MS Gothic" w:cs="Arial" w:hint="eastAsia"/>
                  </w:rPr>
                  <w:t>☒</w:t>
                </w:r>
              </w:sdtContent>
            </w:sdt>
            <w:r w:rsidR="009B5ED8">
              <w:rPr>
                <w:rFonts w:ascii="Arial" w:hAnsi="Arial" w:cs="Arial" w:hint="eastAsia"/>
              </w:rPr>
              <w:t xml:space="preserve">Non </w:t>
            </w:r>
          </w:p>
        </w:tc>
      </w:tr>
      <w:tr w:rsidR="009B5ED8" w:rsidRPr="00353410" w14:paraId="5A1657D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29B4798" w14:textId="7D8193B6" w:rsidR="009B5ED8" w:rsidRPr="00353410" w:rsidRDefault="009B5ED8" w:rsidP="005A0E70">
            <w:pPr>
              <w:pStyle w:val="TableContents"/>
              <w:jc w:val="both"/>
              <w:rPr>
                <w:rFonts w:ascii="Arial" w:hAnsi="Arial" w:cs="Arial"/>
              </w:rPr>
            </w:pPr>
            <w:r w:rsidRPr="009B5ED8">
              <w:rPr>
                <w:rFonts w:ascii="Arial" w:hAnsi="Arial" w:cs="Arial"/>
              </w:rPr>
              <w:t>Si oui, préciser la localisation et la superficie</w:t>
            </w:r>
          </w:p>
        </w:tc>
      </w:tr>
      <w:tr w:rsidR="009B5ED8" w:rsidRPr="00353410" w14:paraId="132846AB" w14:textId="77777777" w:rsidTr="00A64EA4">
        <w:sdt>
          <w:sdtPr>
            <w:rPr>
              <w:rFonts w:ascii="Arial" w:hAnsi="Arial" w:cs="Arial"/>
            </w:rPr>
            <w:id w:val="1390766703"/>
            <w:placeholder>
              <w:docPart w:val="DefaultPlaceholder_-1854013440"/>
            </w:placeholder>
            <w:showingPlcHd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992E356" w14:textId="5B210436" w:rsidR="009B5ED8" w:rsidRPr="00353410" w:rsidRDefault="00EC2891" w:rsidP="005A0E70">
                <w:pPr>
                  <w:pStyle w:val="TableContents"/>
                  <w:jc w:val="both"/>
                  <w:rPr>
                    <w:rFonts w:ascii="Arial" w:hAnsi="Arial" w:cs="Arial"/>
                  </w:rPr>
                </w:pPr>
                <w:r w:rsidRPr="004B17EE">
                  <w:rPr>
                    <w:rStyle w:val="Textedelespacerserv"/>
                  </w:rPr>
                  <w:t>Cliquez ou appuyez ici pour entrer du texte.</w:t>
                </w:r>
              </w:p>
            </w:tc>
          </w:sdtContent>
        </w:sdt>
      </w:tr>
      <w:tr w:rsidR="005A0E70" w:rsidRPr="00353410" w14:paraId="0833C63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E80DCD4" w14:textId="77777777" w:rsidR="005A0E70" w:rsidRDefault="009B5ED8" w:rsidP="005A0E70">
            <w:pPr>
              <w:pStyle w:val="TableContents"/>
              <w:jc w:val="both"/>
              <w:rPr>
                <w:rFonts w:ascii="Arial" w:hAnsi="Arial" w:cs="Arial"/>
              </w:rPr>
            </w:pPr>
            <w:r w:rsidRPr="009B5ED8">
              <w:rPr>
                <w:rFonts w:ascii="Arial" w:hAnsi="Arial" w:cs="Arial"/>
              </w:rPr>
              <w:t xml:space="preserve">- de déclasser un espace boisé classé    </w:t>
            </w:r>
          </w:p>
          <w:p w14:paraId="7E202B8A" w14:textId="67C2CC82" w:rsidR="00634042" w:rsidRDefault="007D1CC1" w:rsidP="00EC2891">
            <w:pPr>
              <w:pStyle w:val="TableContents"/>
              <w:ind w:left="1701"/>
              <w:jc w:val="both"/>
              <w:rPr>
                <w:rFonts w:ascii="Arial" w:hAnsi="Arial" w:cs="Arial"/>
              </w:rPr>
            </w:pPr>
            <w:sdt>
              <w:sdtPr>
                <w:rPr>
                  <w:rFonts w:ascii="Arial" w:hAnsi="Arial" w:cs="Arial" w:hint="eastAsia"/>
                </w:rPr>
                <w:id w:val="1815983421"/>
                <w14:checkbox>
                  <w14:checked w14:val="0"/>
                  <w14:checkedState w14:val="2612" w14:font="MS Gothic"/>
                  <w14:uncheckedState w14:val="2610" w14:font="MS Gothic"/>
                </w14:checkbox>
              </w:sdtPr>
              <w:sdtEndPr/>
              <w:sdtContent>
                <w:r w:rsidR="00EC2891">
                  <w:rPr>
                    <w:rFonts w:ascii="MS Gothic" w:eastAsia="MS Gothic" w:hAnsi="MS Gothic" w:cs="Arial" w:hint="eastAsia"/>
                  </w:rPr>
                  <w:t>☐</w:t>
                </w:r>
              </w:sdtContent>
            </w:sdt>
            <w:r w:rsidR="00634042">
              <w:rPr>
                <w:rFonts w:ascii="Arial" w:hAnsi="Arial" w:cs="Arial" w:hint="eastAsia"/>
              </w:rPr>
              <w:t xml:space="preserve">Oui </w:t>
            </w:r>
          </w:p>
          <w:p w14:paraId="2B30BF9D" w14:textId="7B591D67" w:rsidR="009B5ED8" w:rsidRPr="00353410" w:rsidRDefault="007D1CC1" w:rsidP="00EC2891">
            <w:pPr>
              <w:pStyle w:val="TableContents"/>
              <w:ind w:left="1701"/>
              <w:jc w:val="both"/>
              <w:rPr>
                <w:rFonts w:ascii="Arial" w:hAnsi="Arial" w:cs="Arial"/>
              </w:rPr>
            </w:pPr>
            <w:sdt>
              <w:sdtPr>
                <w:rPr>
                  <w:rFonts w:ascii="Arial" w:hAnsi="Arial" w:cs="Arial" w:hint="eastAsia"/>
                </w:rPr>
                <w:id w:val="-731856398"/>
                <w14:checkbox>
                  <w14:checked w14:val="1"/>
                  <w14:checkedState w14:val="2612" w14:font="MS Gothic"/>
                  <w14:uncheckedState w14:val="2610" w14:font="MS Gothic"/>
                </w14:checkbox>
              </w:sdtPr>
              <w:sdtEndPr/>
              <w:sdtContent>
                <w:r w:rsidR="00B26E5E">
                  <w:rPr>
                    <w:rFonts w:ascii="MS Gothic" w:eastAsia="MS Gothic" w:hAnsi="MS Gothic" w:cs="Arial" w:hint="eastAsia"/>
                  </w:rPr>
                  <w:t>☒</w:t>
                </w:r>
              </w:sdtContent>
            </w:sdt>
            <w:r w:rsidR="009B5ED8" w:rsidRPr="009B5ED8">
              <w:rPr>
                <w:rFonts w:ascii="Arial" w:hAnsi="Arial" w:cs="Arial" w:hint="eastAsia"/>
              </w:rPr>
              <w:t xml:space="preserve">Non   </w:t>
            </w:r>
          </w:p>
        </w:tc>
      </w:tr>
      <w:tr w:rsidR="009B5ED8" w:rsidRPr="00353410" w14:paraId="63D57507"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E1F5A3C" w14:textId="63089219" w:rsidR="009B5ED8" w:rsidRPr="00353410" w:rsidRDefault="009B5ED8" w:rsidP="005A0E70">
            <w:pPr>
              <w:pStyle w:val="TableContents"/>
              <w:jc w:val="both"/>
              <w:rPr>
                <w:rFonts w:ascii="Arial" w:hAnsi="Arial" w:cs="Arial"/>
              </w:rPr>
            </w:pPr>
            <w:r w:rsidRPr="009B5ED8">
              <w:rPr>
                <w:rFonts w:ascii="Arial" w:hAnsi="Arial" w:cs="Arial"/>
              </w:rPr>
              <w:t>Si oui, préciser la localisation et la superficie</w:t>
            </w:r>
          </w:p>
        </w:tc>
      </w:tr>
      <w:tr w:rsidR="009B5ED8" w:rsidRPr="00353410" w14:paraId="44D1630C" w14:textId="77777777" w:rsidTr="00A64EA4">
        <w:sdt>
          <w:sdtPr>
            <w:rPr>
              <w:rFonts w:ascii="Arial" w:hAnsi="Arial" w:cs="Arial"/>
            </w:rPr>
            <w:id w:val="1350067413"/>
            <w:placeholder>
              <w:docPart w:val="DefaultPlaceholder_-1854013440"/>
            </w:placeholder>
            <w:showingPlcHd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6534D84" w14:textId="22B961D5" w:rsidR="009B5ED8" w:rsidRPr="00353410" w:rsidRDefault="00EC2891" w:rsidP="005A0E70">
                <w:pPr>
                  <w:pStyle w:val="TableContents"/>
                  <w:jc w:val="both"/>
                  <w:rPr>
                    <w:rFonts w:ascii="Arial" w:hAnsi="Arial" w:cs="Arial"/>
                  </w:rPr>
                </w:pPr>
                <w:r w:rsidRPr="004B17EE">
                  <w:rPr>
                    <w:rStyle w:val="Textedelespacerserv"/>
                  </w:rPr>
                  <w:t>Cliquez ou appuyez ici pour entrer du texte.</w:t>
                </w:r>
              </w:p>
            </w:tc>
          </w:sdtContent>
        </w:sdt>
      </w:tr>
      <w:tr w:rsidR="005A0E70" w:rsidRPr="00353410" w14:paraId="5CBC8A5C"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EF587B7" w14:textId="77777777" w:rsidR="00B33D7C" w:rsidRPr="00353410" w:rsidRDefault="005A0E70" w:rsidP="005A0E70">
            <w:pPr>
              <w:rPr>
                <w:rFonts w:ascii="Arial" w:eastAsia="Segoe UI" w:hAnsi="Arial" w:cs="Arial"/>
              </w:rPr>
            </w:pPr>
            <w:r w:rsidRPr="00353410">
              <w:rPr>
                <w:rFonts w:ascii="Arial" w:hAnsi="Arial" w:cs="Arial"/>
              </w:rPr>
              <w:t xml:space="preserve">- de classer de nouveaux espaces agricoles, naturels ou forestiers  </w:t>
            </w:r>
            <w:r w:rsidRPr="00353410">
              <w:rPr>
                <w:rFonts w:ascii="Arial" w:eastAsia="Segoe UI" w:hAnsi="Arial" w:cs="Arial"/>
              </w:rPr>
              <w:t xml:space="preserve">   </w:t>
            </w:r>
          </w:p>
          <w:p w14:paraId="14A49370" w14:textId="3A346F30" w:rsidR="00903A2D" w:rsidRPr="00EC2891" w:rsidRDefault="007D1CC1" w:rsidP="00EC2891">
            <w:pPr>
              <w:ind w:left="1701"/>
              <w:rPr>
                <w:rFonts w:ascii="Arial" w:hAnsi="Arial" w:cs="Arial"/>
              </w:rPr>
            </w:pPr>
            <w:sdt>
              <w:sdtPr>
                <w:rPr>
                  <w:rFonts w:ascii="Arial" w:hAnsi="Arial" w:cs="Arial"/>
                </w:rPr>
                <w:id w:val="-1735004547"/>
                <w14:checkbox>
                  <w14:checked w14:val="0"/>
                  <w14:checkedState w14:val="2612" w14:font="MS Gothic"/>
                  <w14:uncheckedState w14:val="2610" w14:font="MS Gothic"/>
                </w14:checkbox>
              </w:sdtPr>
              <w:sdtEndPr/>
              <w:sdtContent>
                <w:r w:rsidR="00EC2891">
                  <w:rPr>
                    <w:rFonts w:ascii="MS Gothic" w:eastAsia="MS Gothic" w:hAnsi="MS Gothic" w:cs="Arial" w:hint="eastAsia"/>
                  </w:rPr>
                  <w:t>☐</w:t>
                </w:r>
              </w:sdtContent>
            </w:sdt>
            <w:r w:rsidR="00903A2D" w:rsidRPr="00EC2891">
              <w:rPr>
                <w:rFonts w:ascii="Arial" w:hAnsi="Arial" w:cs="Arial"/>
              </w:rPr>
              <w:t xml:space="preserve">Oui  </w:t>
            </w:r>
          </w:p>
          <w:p w14:paraId="4547560A" w14:textId="73A439E2" w:rsidR="000A6BFB" w:rsidRPr="00EC2891" w:rsidRDefault="007D1CC1" w:rsidP="00EC2891">
            <w:pPr>
              <w:ind w:left="1701"/>
              <w:rPr>
                <w:rFonts w:ascii="Arial" w:hAnsi="Arial" w:cs="Arial"/>
              </w:rPr>
            </w:pPr>
            <w:sdt>
              <w:sdtPr>
                <w:rPr>
                  <w:rFonts w:ascii="Arial" w:hAnsi="Arial" w:cs="Arial"/>
                </w:rPr>
                <w:id w:val="-1551841417"/>
                <w:placeholder>
                  <w:docPart w:val="DefaultPlaceholder_-1854013440"/>
                </w:placeholder>
              </w:sdtPr>
              <w:sdtEndPr/>
              <w:sdtContent>
                <w:sdt>
                  <w:sdtPr>
                    <w:rPr>
                      <w:rFonts w:ascii="Arial" w:hAnsi="Arial" w:cs="Arial"/>
                    </w:rPr>
                    <w:id w:val="-1490397863"/>
                    <w14:checkbox>
                      <w14:checked w14:val="1"/>
                      <w14:checkedState w14:val="2612" w14:font="MS Gothic"/>
                      <w14:uncheckedState w14:val="2610" w14:font="MS Gothic"/>
                    </w14:checkbox>
                  </w:sdtPr>
                  <w:sdtEndPr/>
                  <w:sdtContent>
                    <w:r w:rsidR="00B26E5E">
                      <w:rPr>
                        <w:rFonts w:ascii="MS Gothic" w:eastAsia="MS Gothic" w:hAnsi="MS Gothic" w:cs="Arial" w:hint="eastAsia"/>
                      </w:rPr>
                      <w:t>☒</w:t>
                    </w:r>
                  </w:sdtContent>
                </w:sdt>
              </w:sdtContent>
            </w:sdt>
            <w:r w:rsidR="005A0E70" w:rsidRPr="00EC2891">
              <w:rPr>
                <w:rFonts w:ascii="Arial" w:hAnsi="Arial" w:cs="Arial"/>
              </w:rPr>
              <w:t xml:space="preserve">Non   </w:t>
            </w:r>
          </w:p>
        </w:tc>
      </w:tr>
      <w:tr w:rsidR="005A0E70" w:rsidRPr="00353410" w14:paraId="50C0CAE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9DBCFD5" w14:textId="6B9CAA4B" w:rsidR="005A0E70" w:rsidRPr="0019652B" w:rsidRDefault="00903A2D" w:rsidP="005A0E70">
            <w:pPr>
              <w:pStyle w:val="TableContents"/>
              <w:jc w:val="both"/>
              <w:rPr>
                <w:rFonts w:ascii="Arial" w:hAnsi="Arial" w:cs="Arial"/>
                <w:bCs/>
              </w:rPr>
            </w:pPr>
            <w:r w:rsidRPr="00903A2D">
              <w:rPr>
                <w:rFonts w:ascii="Arial" w:hAnsi="Arial" w:cs="Arial"/>
                <w:bCs/>
              </w:rPr>
              <w:t>Si oui, préciser la localisation et les superficies</w:t>
            </w:r>
          </w:p>
        </w:tc>
      </w:tr>
      <w:tr w:rsidR="00AD5FEA" w:rsidRPr="00353410" w14:paraId="3E76920C" w14:textId="77777777" w:rsidTr="00A64EA4">
        <w:sdt>
          <w:sdtPr>
            <w:rPr>
              <w:rFonts w:ascii="Arial" w:hAnsi="Arial" w:cs="Arial"/>
              <w:bCs/>
            </w:rPr>
            <w:id w:val="-752509570"/>
            <w:placeholder>
              <w:docPart w:val="DefaultPlaceholder_-1854013440"/>
            </w:placeholder>
            <w:showingPlcHd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E0D4756" w14:textId="08F2BA4C" w:rsidR="00AD5FEA" w:rsidRPr="0019652B" w:rsidRDefault="00EC2891" w:rsidP="005A0E70">
                <w:pPr>
                  <w:pStyle w:val="TableContents"/>
                  <w:jc w:val="both"/>
                  <w:rPr>
                    <w:rFonts w:ascii="Arial" w:hAnsi="Arial" w:cs="Arial"/>
                    <w:bCs/>
                  </w:rPr>
                </w:pPr>
                <w:r w:rsidRPr="004B17EE">
                  <w:rPr>
                    <w:rStyle w:val="Textedelespacerserv"/>
                  </w:rPr>
                  <w:t>Cliquez ou appuyez ici pour entrer du texte.</w:t>
                </w:r>
              </w:p>
            </w:tc>
          </w:sdtContent>
        </w:sdt>
      </w:tr>
      <w:tr w:rsidR="00AD5FEA" w:rsidRPr="00353410" w14:paraId="13E3A7B4"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514960C" w14:textId="77777777" w:rsidR="0019652B" w:rsidRPr="0019652B" w:rsidRDefault="0019652B" w:rsidP="0019652B">
            <w:pPr>
              <w:pStyle w:val="TableContents"/>
              <w:jc w:val="both"/>
              <w:rPr>
                <w:rFonts w:ascii="Arial" w:hAnsi="Arial" w:cs="Arial"/>
                <w:bCs/>
              </w:rPr>
            </w:pPr>
            <w:r w:rsidRPr="0019652B">
              <w:rPr>
                <w:rFonts w:ascii="Arial" w:hAnsi="Arial" w:cs="Arial"/>
                <w:bCs/>
              </w:rPr>
              <w:t xml:space="preserve">- de déclasser un espace agricole, naturel ou forestier     </w:t>
            </w:r>
          </w:p>
          <w:p w14:paraId="02F563EA" w14:textId="0348612D" w:rsidR="00903A2D" w:rsidRDefault="007D1CC1" w:rsidP="00EC2891">
            <w:pPr>
              <w:pStyle w:val="TableContents"/>
              <w:ind w:left="1701"/>
              <w:jc w:val="both"/>
              <w:rPr>
                <w:rFonts w:ascii="Arial" w:hAnsi="Arial" w:cs="Arial"/>
                <w:bCs/>
              </w:rPr>
            </w:pPr>
            <w:sdt>
              <w:sdtPr>
                <w:rPr>
                  <w:rFonts w:ascii="Arial" w:hAnsi="Arial" w:cs="Arial" w:hint="eastAsia"/>
                  <w:bCs/>
                </w:rPr>
                <w:id w:val="-649598502"/>
                <w14:checkbox>
                  <w14:checked w14:val="0"/>
                  <w14:checkedState w14:val="2612" w14:font="MS Gothic"/>
                  <w14:uncheckedState w14:val="2610" w14:font="MS Gothic"/>
                </w14:checkbox>
              </w:sdtPr>
              <w:sdtEndPr/>
              <w:sdtContent>
                <w:r w:rsidR="00EC2891">
                  <w:rPr>
                    <w:rFonts w:ascii="MS Gothic" w:eastAsia="MS Gothic" w:hAnsi="MS Gothic" w:cs="Arial" w:hint="eastAsia"/>
                    <w:bCs/>
                  </w:rPr>
                  <w:t>☐</w:t>
                </w:r>
              </w:sdtContent>
            </w:sdt>
            <w:r w:rsidR="00903A2D">
              <w:rPr>
                <w:rFonts w:ascii="Arial" w:hAnsi="Arial" w:cs="Arial" w:hint="eastAsia"/>
                <w:bCs/>
              </w:rPr>
              <w:t xml:space="preserve">Oui   </w:t>
            </w:r>
          </w:p>
          <w:p w14:paraId="7D3FCE8B" w14:textId="02077E6D" w:rsidR="00AD5FEA" w:rsidRPr="0019652B" w:rsidRDefault="007D1CC1" w:rsidP="00EC2891">
            <w:pPr>
              <w:pStyle w:val="TableContents"/>
              <w:ind w:left="1701"/>
              <w:jc w:val="both"/>
              <w:rPr>
                <w:rFonts w:ascii="Arial" w:hAnsi="Arial" w:cs="Arial"/>
                <w:bCs/>
              </w:rPr>
            </w:pPr>
            <w:sdt>
              <w:sdtPr>
                <w:rPr>
                  <w:rFonts w:ascii="Arial" w:hAnsi="Arial" w:cs="Arial" w:hint="eastAsia"/>
                  <w:bCs/>
                </w:rPr>
                <w:id w:val="1407878946"/>
                <w14:checkbox>
                  <w14:checked w14:val="1"/>
                  <w14:checkedState w14:val="2612" w14:font="MS Gothic"/>
                  <w14:uncheckedState w14:val="2610" w14:font="MS Gothic"/>
                </w14:checkbox>
              </w:sdtPr>
              <w:sdtEndPr/>
              <w:sdtContent>
                <w:r w:rsidR="00B26E5E">
                  <w:rPr>
                    <w:rFonts w:ascii="MS Gothic" w:eastAsia="MS Gothic" w:hAnsi="MS Gothic" w:cs="Arial" w:hint="eastAsia"/>
                    <w:bCs/>
                  </w:rPr>
                  <w:t>☒</w:t>
                </w:r>
              </w:sdtContent>
            </w:sdt>
            <w:r w:rsidR="0019652B" w:rsidRPr="0019652B">
              <w:rPr>
                <w:rFonts w:ascii="Arial" w:hAnsi="Arial" w:cs="Arial" w:hint="eastAsia"/>
                <w:bCs/>
              </w:rPr>
              <w:t xml:space="preserve">Non   </w:t>
            </w:r>
          </w:p>
        </w:tc>
      </w:tr>
      <w:tr w:rsidR="00903A2D" w:rsidRPr="00353410" w14:paraId="4FBDC3D0"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1FC866D" w14:textId="42569C53" w:rsidR="00903A2D" w:rsidRPr="00903A2D" w:rsidRDefault="00903A2D" w:rsidP="005A0E70">
            <w:pPr>
              <w:pStyle w:val="TableContents"/>
              <w:jc w:val="both"/>
              <w:rPr>
                <w:rFonts w:ascii="Arial" w:hAnsi="Arial" w:cs="Arial"/>
                <w:bCs/>
              </w:rPr>
            </w:pPr>
            <w:r w:rsidRPr="00903A2D">
              <w:rPr>
                <w:rFonts w:ascii="Arial" w:hAnsi="Arial" w:cs="Arial"/>
                <w:bCs/>
              </w:rPr>
              <w:t>Si oui, préciser la localisation et les superficies</w:t>
            </w:r>
          </w:p>
        </w:tc>
      </w:tr>
      <w:tr w:rsidR="00AD5FEA" w:rsidRPr="00353410" w14:paraId="03CECB1D" w14:textId="77777777" w:rsidTr="00A64EA4">
        <w:sdt>
          <w:sdtPr>
            <w:rPr>
              <w:rFonts w:ascii="Arial" w:hAnsi="Arial" w:cs="Arial"/>
              <w:bCs/>
            </w:rPr>
            <w:id w:val="402343585"/>
            <w:placeholder>
              <w:docPart w:val="DefaultPlaceholder_-1854013440"/>
            </w:placeholder>
            <w:showingPlcHd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6A71B4A" w14:textId="5C223413" w:rsidR="00AD5FEA" w:rsidRPr="00EA6B44" w:rsidRDefault="00EA6B44" w:rsidP="00EA6B44">
                <w:pPr>
                  <w:pStyle w:val="TableContents"/>
                  <w:jc w:val="both"/>
                  <w:rPr>
                    <w:rFonts w:ascii="Arial" w:hAnsi="Arial" w:cs="Arial"/>
                    <w:bCs/>
                  </w:rPr>
                </w:pPr>
                <w:r w:rsidRPr="004B17EE">
                  <w:rPr>
                    <w:rStyle w:val="Textedelespacerserv"/>
                  </w:rPr>
                  <w:t>Cliquez ou appuyez ici pour entrer du texte.</w:t>
                </w:r>
              </w:p>
            </w:tc>
          </w:sdtContent>
        </w:sdt>
      </w:tr>
      <w:tr w:rsidR="004F2B2F" w:rsidRPr="00353410" w14:paraId="13E54081"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1D5348E" w14:textId="77777777" w:rsidR="004F2B2F" w:rsidRPr="00353410" w:rsidRDefault="004F2B2F" w:rsidP="004F2B2F">
            <w:pPr>
              <w:rPr>
                <w:rFonts w:ascii="Arial" w:eastAsia="Segoe UI" w:hAnsi="Arial" w:cs="Arial"/>
              </w:rPr>
            </w:pPr>
            <w:r w:rsidRPr="00353410">
              <w:rPr>
                <w:rFonts w:ascii="Arial" w:hAnsi="Arial" w:cs="Arial"/>
              </w:rPr>
              <w:t xml:space="preserve">- de créer de nouvelles protections environnementales </w:t>
            </w:r>
            <w:r w:rsidRPr="00353410">
              <w:rPr>
                <w:rFonts w:ascii="Arial" w:eastAsia="Segoe UI" w:hAnsi="Arial" w:cs="Arial"/>
              </w:rPr>
              <w:t xml:space="preserve">   </w:t>
            </w:r>
          </w:p>
          <w:p w14:paraId="5BDD60AE" w14:textId="5E919B76" w:rsidR="00903A2D" w:rsidRPr="00EC2891" w:rsidRDefault="007D1CC1" w:rsidP="00EC2891">
            <w:pPr>
              <w:ind w:left="1701"/>
              <w:rPr>
                <w:rFonts w:ascii="Arial" w:hAnsi="Arial" w:cs="Arial"/>
              </w:rPr>
            </w:pPr>
            <w:sdt>
              <w:sdtPr>
                <w:rPr>
                  <w:rFonts w:ascii="Arial" w:hAnsi="Arial" w:cs="Arial"/>
                </w:rPr>
                <w:id w:val="-1017378865"/>
                <w14:checkbox>
                  <w14:checked w14:val="0"/>
                  <w14:checkedState w14:val="2612" w14:font="MS Gothic"/>
                  <w14:uncheckedState w14:val="2610" w14:font="MS Gothic"/>
                </w14:checkbox>
              </w:sdtPr>
              <w:sdtEndPr/>
              <w:sdtContent>
                <w:r w:rsidR="00EC2891">
                  <w:rPr>
                    <w:rFonts w:ascii="MS Gothic" w:eastAsia="MS Gothic" w:hAnsi="MS Gothic" w:cs="Arial" w:hint="eastAsia"/>
                  </w:rPr>
                  <w:t>☐</w:t>
                </w:r>
              </w:sdtContent>
            </w:sdt>
            <w:r w:rsidR="00903A2D" w:rsidRPr="00EC2891">
              <w:rPr>
                <w:rFonts w:ascii="Arial" w:hAnsi="Arial" w:cs="Arial"/>
              </w:rPr>
              <w:t xml:space="preserve">Oui </w:t>
            </w:r>
          </w:p>
          <w:p w14:paraId="5E418DAE" w14:textId="685DC09B" w:rsidR="004F2B2F" w:rsidRPr="00EC2891" w:rsidRDefault="007D1CC1" w:rsidP="00EC2891">
            <w:pPr>
              <w:ind w:left="1701"/>
              <w:rPr>
                <w:rFonts w:ascii="Arial" w:hAnsi="Arial" w:cs="Arial"/>
              </w:rPr>
            </w:pPr>
            <w:sdt>
              <w:sdtPr>
                <w:rPr>
                  <w:rFonts w:ascii="Arial" w:hAnsi="Arial" w:cs="Arial"/>
                </w:rPr>
                <w:id w:val="563155261"/>
                <w14:checkbox>
                  <w14:checked w14:val="1"/>
                  <w14:checkedState w14:val="2612" w14:font="MS Gothic"/>
                  <w14:uncheckedState w14:val="2610" w14:font="MS Gothic"/>
                </w14:checkbox>
              </w:sdtPr>
              <w:sdtEndPr/>
              <w:sdtContent>
                <w:r w:rsidR="00B26E5E">
                  <w:rPr>
                    <w:rFonts w:ascii="MS Gothic" w:eastAsia="MS Gothic" w:hAnsi="MS Gothic" w:cs="Arial" w:hint="eastAsia"/>
                  </w:rPr>
                  <w:t>☒</w:t>
                </w:r>
              </w:sdtContent>
            </w:sdt>
            <w:r w:rsidR="00EC2891">
              <w:rPr>
                <w:rFonts w:ascii="Arial" w:hAnsi="Arial" w:cs="Arial"/>
              </w:rPr>
              <w:t xml:space="preserve">Non </w:t>
            </w:r>
          </w:p>
        </w:tc>
      </w:tr>
      <w:tr w:rsidR="00903A2D" w:rsidRPr="00353410" w14:paraId="0F55E4A4" w14:textId="77777777" w:rsidTr="00EC2891">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p w14:paraId="538E2608" w14:textId="1E8CE67D" w:rsidR="00903A2D" w:rsidRPr="00353410" w:rsidRDefault="00903A2D" w:rsidP="004F2B2F">
            <w:pPr>
              <w:rPr>
                <w:rFonts w:ascii="Arial" w:hAnsi="Arial" w:cs="Arial"/>
              </w:rPr>
            </w:pPr>
            <w:r w:rsidRPr="00903A2D">
              <w:rPr>
                <w:rFonts w:ascii="Arial" w:hAnsi="Arial" w:cs="Arial"/>
              </w:rPr>
              <w:t>Si oui, préciser les protections et leurs superficies</w:t>
            </w:r>
          </w:p>
        </w:tc>
      </w:tr>
      <w:tr w:rsidR="00903A2D" w:rsidRPr="00353410" w14:paraId="470C4274" w14:textId="77777777" w:rsidTr="00EC2891">
        <w:sdt>
          <w:sdtPr>
            <w:rPr>
              <w:rFonts w:ascii="Arial" w:hAnsi="Arial" w:cs="Arial"/>
            </w:rPr>
            <w:id w:val="1736053677"/>
            <w:placeholder>
              <w:docPart w:val="DefaultPlaceholder_-1854013440"/>
            </w:placeholder>
            <w:showingPlcHdr/>
          </w:sdtPr>
          <w:sdtEndPr/>
          <w:sdtContent>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1E9F296" w14:textId="01028025" w:rsidR="00903A2D" w:rsidRPr="00353410" w:rsidRDefault="00EC2891" w:rsidP="004F2B2F">
                <w:pPr>
                  <w:rPr>
                    <w:rFonts w:ascii="Arial" w:hAnsi="Arial" w:cs="Arial"/>
                  </w:rPr>
                </w:pPr>
                <w:r w:rsidRPr="004B17EE">
                  <w:rPr>
                    <w:rStyle w:val="Textedelespacerserv"/>
                  </w:rPr>
                  <w:t>Cliquez ou appuyez ici pour entrer du texte.</w:t>
                </w:r>
              </w:p>
            </w:tc>
          </w:sdtContent>
        </w:sdt>
      </w:tr>
      <w:tr w:rsidR="005A0E70" w:rsidRPr="00353410" w14:paraId="5FE06D03" w14:textId="77777777" w:rsidTr="00EC2891">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5C78B9D" w14:textId="1EF5A22D" w:rsidR="000A6BFB" w:rsidRPr="00353410" w:rsidRDefault="000A6BFB" w:rsidP="000A6BFB">
            <w:pPr>
              <w:rPr>
                <w:rFonts w:ascii="Arial" w:hAnsi="Arial" w:cs="Arial"/>
              </w:rPr>
            </w:pPr>
            <w:r w:rsidRPr="00353410">
              <w:rPr>
                <w:rFonts w:ascii="Arial" w:hAnsi="Arial" w:cs="Arial"/>
              </w:rPr>
              <w:lastRenderedPageBreak/>
              <w:t>- de supprimer une protection édictée en raison des risques de nuisance, qualité des sites, paysages, milieux naturels</w:t>
            </w:r>
          </w:p>
          <w:p w14:paraId="3BEB65F5" w14:textId="6CC628B3" w:rsidR="00B85AAA" w:rsidRPr="00EC2891" w:rsidRDefault="007D1CC1" w:rsidP="00EC2891">
            <w:pPr>
              <w:ind w:left="1701"/>
              <w:rPr>
                <w:rFonts w:ascii="Arial" w:hAnsi="Arial" w:cs="Arial"/>
              </w:rPr>
            </w:pPr>
            <w:sdt>
              <w:sdtPr>
                <w:rPr>
                  <w:rFonts w:ascii="Arial" w:hAnsi="Arial" w:cs="Arial"/>
                </w:rPr>
                <w:id w:val="755096016"/>
                <w14:checkbox>
                  <w14:checked w14:val="1"/>
                  <w14:checkedState w14:val="2612" w14:font="MS Gothic"/>
                  <w14:uncheckedState w14:val="2610" w14:font="MS Gothic"/>
                </w14:checkbox>
              </w:sdtPr>
              <w:sdtEndPr/>
              <w:sdtContent>
                <w:r w:rsidR="00C54DFB">
                  <w:rPr>
                    <w:rFonts w:ascii="MS Gothic" w:eastAsia="MS Gothic" w:hAnsi="MS Gothic" w:cs="Arial" w:hint="eastAsia"/>
                  </w:rPr>
                  <w:t>☒</w:t>
                </w:r>
              </w:sdtContent>
            </w:sdt>
            <w:r w:rsidR="00B85AAA" w:rsidRPr="00EC2891">
              <w:rPr>
                <w:rFonts w:ascii="Arial" w:hAnsi="Arial" w:cs="Arial"/>
              </w:rPr>
              <w:t xml:space="preserve">Oui </w:t>
            </w:r>
          </w:p>
          <w:p w14:paraId="4814C543" w14:textId="6C787E21" w:rsidR="000A6BFB" w:rsidRPr="00EC2891" w:rsidRDefault="007D1CC1" w:rsidP="00EC2891">
            <w:pPr>
              <w:ind w:left="1701"/>
              <w:rPr>
                <w:rFonts w:ascii="Arial" w:hAnsi="Arial" w:cs="Arial"/>
              </w:rPr>
            </w:pPr>
            <w:sdt>
              <w:sdtPr>
                <w:rPr>
                  <w:rFonts w:ascii="Arial" w:hAnsi="Arial" w:cs="Arial"/>
                </w:rPr>
                <w:id w:val="-1679343202"/>
                <w14:checkbox>
                  <w14:checked w14:val="0"/>
                  <w14:checkedState w14:val="2612" w14:font="MS Gothic"/>
                  <w14:uncheckedState w14:val="2610" w14:font="MS Gothic"/>
                </w14:checkbox>
              </w:sdtPr>
              <w:sdtEndPr/>
              <w:sdtContent>
                <w:r w:rsidR="00C54DFB">
                  <w:rPr>
                    <w:rFonts w:ascii="MS Gothic" w:eastAsia="MS Gothic" w:hAnsi="MS Gothic" w:cs="Arial" w:hint="eastAsia"/>
                  </w:rPr>
                  <w:t>☐</w:t>
                </w:r>
              </w:sdtContent>
            </w:sdt>
            <w:r w:rsidR="000A6BFB" w:rsidRPr="00EC2891">
              <w:rPr>
                <w:rFonts w:ascii="Arial" w:hAnsi="Arial" w:cs="Arial"/>
              </w:rPr>
              <w:t xml:space="preserve">Non   </w:t>
            </w:r>
          </w:p>
        </w:tc>
      </w:tr>
      <w:tr w:rsidR="006356C5" w:rsidRPr="00353410" w14:paraId="5BDFB361"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AE770D0" w14:textId="610CFFC3" w:rsidR="006356C5" w:rsidRPr="00353410" w:rsidRDefault="00B85AAA" w:rsidP="000A6BFB">
            <w:pPr>
              <w:rPr>
                <w:rFonts w:ascii="Arial" w:hAnsi="Arial" w:cs="Arial"/>
              </w:rPr>
            </w:pPr>
            <w:r w:rsidRPr="00B85AAA">
              <w:rPr>
                <w:rFonts w:ascii="Arial" w:hAnsi="Arial" w:cs="Arial"/>
              </w:rPr>
              <w:t>Si oui, préciser les protections et leurs superficies</w:t>
            </w:r>
          </w:p>
        </w:tc>
      </w:tr>
      <w:tr w:rsidR="00B85AAA" w:rsidRPr="00353410" w14:paraId="044F7A7E" w14:textId="77777777" w:rsidTr="00A64EA4">
        <w:sdt>
          <w:sdtPr>
            <w:rPr>
              <w:rFonts w:ascii="Arial" w:hAnsi="Arial" w:cs="Arial"/>
            </w:rPr>
            <w:id w:val="948199806"/>
            <w:placeholder>
              <w:docPart w:val="DefaultPlaceholder_-1854013440"/>
            </w:placeholder>
          </w:sdtPr>
          <w:sdtEnd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CA31202" w14:textId="0CEBF59B" w:rsidR="00AB5FC1" w:rsidRDefault="00C54DFB" w:rsidP="00EE3F1D">
                <w:pPr>
                  <w:jc w:val="both"/>
                  <w:rPr>
                    <w:rFonts w:ascii="Arial" w:hAnsi="Arial" w:cs="Arial"/>
                  </w:rPr>
                </w:pPr>
                <w:r>
                  <w:rPr>
                    <w:rFonts w:ascii="Arial" w:hAnsi="Arial" w:cs="Arial"/>
                  </w:rPr>
                  <w:t xml:space="preserve">Les protections relatives aux entrées de villes (article L.111-6 du C.U.), qui sont délimitées autour de la </w:t>
                </w:r>
                <w:r w:rsidR="003F17BA">
                  <w:rPr>
                    <w:rFonts w:ascii="Arial" w:hAnsi="Arial" w:cs="Arial"/>
                  </w:rPr>
                  <w:t>R</w:t>
                </w:r>
                <w:r>
                  <w:rPr>
                    <w:rFonts w:ascii="Arial" w:hAnsi="Arial" w:cs="Arial"/>
                  </w:rPr>
                  <w:t>D</w:t>
                </w:r>
                <w:r w:rsidR="003F17BA">
                  <w:rPr>
                    <w:rFonts w:ascii="Arial" w:hAnsi="Arial" w:cs="Arial"/>
                  </w:rPr>
                  <w:t xml:space="preserve"> </w:t>
                </w:r>
                <w:r>
                  <w:rPr>
                    <w:rFonts w:ascii="Arial" w:hAnsi="Arial" w:cs="Arial"/>
                  </w:rPr>
                  <w:t>934, seront levées</w:t>
                </w:r>
                <w:r w:rsidR="007E4D6D">
                  <w:rPr>
                    <w:rFonts w:ascii="Arial" w:hAnsi="Arial" w:cs="Arial"/>
                  </w:rPr>
                  <w:t xml:space="preserve"> sur 1,8 ha, </w:t>
                </w:r>
                <w:r>
                  <w:rPr>
                    <w:rFonts w:ascii="Arial" w:hAnsi="Arial" w:cs="Arial"/>
                  </w:rPr>
                  <w:t xml:space="preserve">au niveau des parcelles concernées par la présente procédure. </w:t>
                </w:r>
                <w:r w:rsidR="003F17BA">
                  <w:rPr>
                    <w:rFonts w:ascii="Arial" w:hAnsi="Arial" w:cs="Arial"/>
                  </w:rPr>
                  <w:t>Des études</w:t>
                </w:r>
                <w:r w:rsidR="00AB5FC1">
                  <w:rPr>
                    <w:rFonts w:ascii="Arial" w:hAnsi="Arial" w:cs="Arial"/>
                  </w:rPr>
                  <w:t xml:space="preserve"> </w:t>
                </w:r>
                <w:r w:rsidR="003F17BA">
                  <w:rPr>
                    <w:rFonts w:ascii="Arial" w:hAnsi="Arial" w:cs="Arial"/>
                  </w:rPr>
                  <w:t>ont été réalisées</w:t>
                </w:r>
                <w:r w:rsidR="00E25994">
                  <w:rPr>
                    <w:rFonts w:ascii="Arial" w:hAnsi="Arial" w:cs="Arial"/>
                  </w:rPr>
                  <w:t xml:space="preserve"> sur les quartiers de Hourque, Gerp et Gabas</w:t>
                </w:r>
                <w:r w:rsidR="003F17BA">
                  <w:rPr>
                    <w:rFonts w:ascii="Arial" w:hAnsi="Arial" w:cs="Arial"/>
                  </w:rPr>
                  <w:t xml:space="preserve"> afin de prendre en compte les nuisances, la sécurité, la qualité architecturale, urbanistique et paysagère aux abords de la route départementale, en application de l’article L.111-8 du C</w:t>
                </w:r>
                <w:r w:rsidR="007F7991">
                  <w:rPr>
                    <w:rFonts w:ascii="Arial" w:hAnsi="Arial" w:cs="Arial"/>
                  </w:rPr>
                  <w:t>.</w:t>
                </w:r>
                <w:r w:rsidR="003F17BA">
                  <w:rPr>
                    <w:rFonts w:ascii="Arial" w:hAnsi="Arial" w:cs="Arial"/>
                  </w:rPr>
                  <w:t>U.</w:t>
                </w:r>
              </w:p>
              <w:p w14:paraId="3FB05A62" w14:textId="77777777" w:rsidR="00AB5FC1" w:rsidRDefault="00AB5FC1" w:rsidP="000A6BFB">
                <w:pPr>
                  <w:rPr>
                    <w:rFonts w:ascii="Arial" w:hAnsi="Arial" w:cs="Arial"/>
                  </w:rPr>
                </w:pPr>
              </w:p>
              <w:p w14:paraId="46CB6787" w14:textId="3EADA20D" w:rsidR="00B85AAA" w:rsidRPr="00353410" w:rsidRDefault="00AB5FC1" w:rsidP="000A6BFB">
                <w:pPr>
                  <w:rPr>
                    <w:rFonts w:ascii="Arial" w:hAnsi="Arial" w:cs="Arial"/>
                  </w:rPr>
                </w:pPr>
                <w:r w:rsidRPr="00AB5FC1">
                  <w:rPr>
                    <w:rFonts w:ascii="Arial" w:hAnsi="Arial" w:cs="Arial"/>
                    <w:i/>
                    <w:iCs/>
                  </w:rPr>
                  <w:t xml:space="preserve">Voir </w:t>
                </w:r>
                <w:r w:rsidR="0060561F">
                  <w:rPr>
                    <w:rFonts w:ascii="Arial" w:hAnsi="Arial" w:cs="Arial"/>
                    <w:i/>
                    <w:iCs/>
                  </w:rPr>
                  <w:t>document</w:t>
                </w:r>
                <w:r w:rsidRPr="00AB5FC1">
                  <w:rPr>
                    <w:rFonts w:ascii="Arial" w:hAnsi="Arial" w:cs="Arial"/>
                    <w:i/>
                    <w:iCs/>
                  </w:rPr>
                  <w:t xml:space="preserve"> </w:t>
                </w:r>
                <w:r w:rsidR="00EE57E2">
                  <w:rPr>
                    <w:rFonts w:ascii="Arial" w:hAnsi="Arial" w:cs="Arial"/>
                    <w:i/>
                    <w:iCs/>
                  </w:rPr>
                  <w:t>F</w:t>
                </w:r>
                <w:r w:rsidRPr="00AB5FC1">
                  <w:rPr>
                    <w:rFonts w:ascii="Arial" w:hAnsi="Arial" w:cs="Arial"/>
                    <w:i/>
                    <w:iCs/>
                  </w:rPr>
                  <w:t>.</w:t>
                </w:r>
              </w:p>
            </w:tc>
          </w:sdtContent>
        </w:sdt>
      </w:tr>
      <w:tr w:rsidR="006356C5" w:rsidRPr="00353410" w14:paraId="2F7C1111" w14:textId="77777777" w:rsidTr="00FD2E6F">
        <w:tc>
          <w:tcPr>
            <w:tcW w:w="9641" w:type="dxa"/>
            <w:tcBorders>
              <w:left w:val="single" w:sz="2" w:space="0" w:color="000000"/>
              <w:bottom w:val="single" w:sz="2" w:space="0" w:color="000000"/>
              <w:right w:val="single" w:sz="2" w:space="0" w:color="000000"/>
            </w:tcBorders>
            <w:shd w:val="clear" w:color="auto" w:fill="D0CECE" w:themeFill="background2" w:themeFillShade="E6"/>
            <w:tcMar>
              <w:top w:w="55" w:type="dxa"/>
              <w:left w:w="55" w:type="dxa"/>
              <w:bottom w:w="55" w:type="dxa"/>
              <w:right w:w="55" w:type="dxa"/>
            </w:tcMar>
          </w:tcPr>
          <w:p w14:paraId="3677DD93" w14:textId="58BA22C3" w:rsidR="006356C5" w:rsidRPr="00353410" w:rsidRDefault="006356C5" w:rsidP="006356C5">
            <w:pPr>
              <w:pStyle w:val="TableContents"/>
              <w:rPr>
                <w:rFonts w:ascii="Arial" w:hAnsi="Arial" w:cs="Arial"/>
                <w:b/>
              </w:rPr>
            </w:pPr>
            <w:r w:rsidRPr="00353410">
              <w:rPr>
                <w:rFonts w:ascii="Arial" w:hAnsi="Arial" w:cs="Arial"/>
                <w:b/>
              </w:rPr>
              <w:t>4.4 Mise en compatibilité du PLU dans le cadre d’une déclaration de projet</w:t>
            </w:r>
          </w:p>
        </w:tc>
      </w:tr>
      <w:tr w:rsidR="006356C5" w:rsidRPr="00353410" w14:paraId="2C47BB48" w14:textId="77777777" w:rsidTr="00FD2E6F">
        <w:tc>
          <w:tcPr>
            <w:tcW w:w="9641" w:type="dxa"/>
            <w:tcBorders>
              <w:left w:val="single" w:sz="2" w:space="0" w:color="000000"/>
              <w:bottom w:val="single" w:sz="2" w:space="0" w:color="000000"/>
              <w:right w:val="single" w:sz="2" w:space="0" w:color="000000"/>
            </w:tcBorders>
            <w:shd w:val="clear" w:color="auto" w:fill="D0CECE" w:themeFill="background2" w:themeFillShade="E6"/>
            <w:tcMar>
              <w:top w:w="55" w:type="dxa"/>
              <w:left w:w="55" w:type="dxa"/>
              <w:bottom w:w="55" w:type="dxa"/>
              <w:right w:w="55" w:type="dxa"/>
            </w:tcMar>
          </w:tcPr>
          <w:p w14:paraId="58A77BDD" w14:textId="114C97F1" w:rsidR="006356C5" w:rsidRPr="00353410" w:rsidRDefault="006356C5" w:rsidP="000A6BFB">
            <w:pPr>
              <w:rPr>
                <w:rFonts w:ascii="Arial" w:hAnsi="Arial" w:cs="Arial"/>
              </w:rPr>
            </w:pPr>
            <w:r w:rsidRPr="00353410">
              <w:rPr>
                <w:rFonts w:ascii="Arial" w:hAnsi="Arial" w:cs="Arial"/>
              </w:rPr>
              <w:t>- Description de l’opération ou du projet nécessitant la mise en compatibilité et indications des éléments devant être mis en compatibilité avec le projet</w:t>
            </w:r>
          </w:p>
        </w:tc>
      </w:tr>
      <w:tr w:rsidR="000B42AA" w:rsidRPr="00353410" w14:paraId="7A94499D" w14:textId="77777777" w:rsidTr="00FD2E6F">
        <w:sdt>
          <w:sdtPr>
            <w:rPr>
              <w:rFonts w:ascii="Arial" w:hAnsi="Arial" w:cs="Arial"/>
            </w:rPr>
            <w:id w:val="729966227"/>
            <w:placeholder>
              <w:docPart w:val="DefaultPlaceholder_-1854013440"/>
            </w:placeholder>
            <w:showingPlcHdr/>
          </w:sdtPr>
          <w:sdtEndPr/>
          <w:sdtContent>
            <w:tc>
              <w:tcPr>
                <w:tcW w:w="9641" w:type="dxa"/>
                <w:tcBorders>
                  <w:left w:val="single" w:sz="2" w:space="0" w:color="000000"/>
                  <w:bottom w:val="single" w:sz="4" w:space="0" w:color="auto"/>
                  <w:right w:val="single" w:sz="2" w:space="0" w:color="000000"/>
                </w:tcBorders>
                <w:shd w:val="clear" w:color="auto" w:fill="D0CECE" w:themeFill="background2" w:themeFillShade="E6"/>
                <w:tcMar>
                  <w:top w:w="55" w:type="dxa"/>
                  <w:left w:w="55" w:type="dxa"/>
                  <w:bottom w:w="55" w:type="dxa"/>
                  <w:right w:w="55" w:type="dxa"/>
                </w:tcMar>
              </w:tcPr>
              <w:p w14:paraId="629B4ADF" w14:textId="0E25BA3A" w:rsidR="000B42AA" w:rsidRPr="00353410" w:rsidRDefault="00EC2891" w:rsidP="005A0E70">
                <w:pPr>
                  <w:pStyle w:val="TableContents"/>
                  <w:jc w:val="both"/>
                  <w:rPr>
                    <w:rFonts w:ascii="Arial" w:hAnsi="Arial" w:cs="Arial"/>
                  </w:rPr>
                </w:pPr>
                <w:r w:rsidRPr="004B17EE">
                  <w:rPr>
                    <w:rStyle w:val="Textedelespacerserv"/>
                  </w:rPr>
                  <w:t>Cliquez ou appuyez ici pour entrer du texte.</w:t>
                </w:r>
              </w:p>
            </w:tc>
          </w:sdtContent>
        </w:sdt>
      </w:tr>
      <w:tr w:rsidR="000B42AA" w:rsidRPr="00353410" w14:paraId="6937464D" w14:textId="77777777" w:rsidTr="00FD2E6F">
        <w:tc>
          <w:tcPr>
            <w:tcW w:w="964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55" w:type="dxa"/>
              <w:left w:w="55" w:type="dxa"/>
              <w:bottom w:w="55" w:type="dxa"/>
              <w:right w:w="55" w:type="dxa"/>
            </w:tcMar>
          </w:tcPr>
          <w:p w14:paraId="40D4023D" w14:textId="3BAD6E6A" w:rsidR="00574597" w:rsidRPr="00353410" w:rsidRDefault="00574597" w:rsidP="00574597">
            <w:pPr>
              <w:pStyle w:val="TableContents"/>
              <w:jc w:val="both"/>
              <w:rPr>
                <w:rFonts w:ascii="Arial" w:hAnsi="Arial" w:cs="Arial"/>
              </w:rPr>
            </w:pPr>
            <w:r w:rsidRPr="00353410">
              <w:rPr>
                <w:rFonts w:ascii="Arial" w:hAnsi="Arial" w:cs="Arial"/>
              </w:rPr>
              <w:t xml:space="preserve">- Le projet concerné par la mise en compatibilité </w:t>
            </w:r>
            <w:r w:rsidR="00B150A0" w:rsidRPr="00353410">
              <w:rPr>
                <w:rFonts w:ascii="Arial" w:hAnsi="Arial" w:cs="Arial"/>
              </w:rPr>
              <w:t>est soumis à</w:t>
            </w:r>
            <w:r w:rsidRPr="00353410">
              <w:rPr>
                <w:rFonts w:ascii="Arial" w:hAnsi="Arial" w:cs="Arial"/>
              </w:rPr>
              <w:t xml:space="preserve"> </w:t>
            </w:r>
            <w:r w:rsidR="00B150A0" w:rsidRPr="00353410">
              <w:rPr>
                <w:rFonts w:ascii="Arial" w:hAnsi="Arial" w:cs="Arial"/>
              </w:rPr>
              <w:t>évaluation environnementale</w:t>
            </w:r>
            <w:r w:rsidRPr="00353410">
              <w:rPr>
                <w:rFonts w:ascii="Arial" w:hAnsi="Arial" w:cs="Arial"/>
              </w:rPr>
              <w:t xml:space="preserve"> : </w:t>
            </w:r>
          </w:p>
          <w:p w14:paraId="55C82F59" w14:textId="1E654E0B" w:rsidR="00B22377" w:rsidRDefault="007D1CC1" w:rsidP="00EC2891">
            <w:pPr>
              <w:pStyle w:val="TableContents"/>
              <w:ind w:left="1701"/>
              <w:jc w:val="both"/>
              <w:rPr>
                <w:rFonts w:ascii="Arial" w:hAnsi="Arial" w:cs="Arial"/>
              </w:rPr>
            </w:pPr>
            <w:sdt>
              <w:sdtPr>
                <w:rPr>
                  <w:rFonts w:ascii="Arial" w:hAnsi="Arial" w:cs="Arial"/>
                </w:rPr>
                <w:id w:val="-539831180"/>
                <w14:checkbox>
                  <w14:checked w14:val="1"/>
                  <w14:checkedState w14:val="2612" w14:font="MS Gothic"/>
                  <w14:uncheckedState w14:val="2610" w14:font="MS Gothic"/>
                </w14:checkbox>
              </w:sdtPr>
              <w:sdtEndPr/>
              <w:sdtContent>
                <w:r w:rsidR="007E4D6D">
                  <w:rPr>
                    <w:rFonts w:ascii="MS Gothic" w:eastAsia="MS Gothic" w:hAnsi="MS Gothic" w:cs="Arial" w:hint="eastAsia"/>
                  </w:rPr>
                  <w:t>☒</w:t>
                </w:r>
              </w:sdtContent>
            </w:sdt>
            <w:r w:rsidR="00B85AAA">
              <w:rPr>
                <w:rFonts w:ascii="Arial" w:hAnsi="Arial" w:cs="Arial"/>
              </w:rPr>
              <w:t>Oui</w:t>
            </w:r>
          </w:p>
          <w:p w14:paraId="50AF1EA3" w14:textId="7109E199" w:rsidR="000B42AA" w:rsidRPr="00DD6F53" w:rsidDel="009A2AD6" w:rsidRDefault="007D1CC1" w:rsidP="00EC2891">
            <w:pPr>
              <w:pStyle w:val="TableContents"/>
              <w:ind w:left="1701"/>
              <w:jc w:val="both"/>
              <w:rPr>
                <w:rFonts w:ascii="Arial" w:hAnsi="Arial" w:cs="Arial"/>
              </w:rPr>
            </w:pPr>
            <w:sdt>
              <w:sdtPr>
                <w:rPr>
                  <w:rFonts w:ascii="Arial" w:hAnsi="Arial" w:cs="Arial"/>
                </w:rPr>
                <w:id w:val="-509611496"/>
                <w14:checkbox>
                  <w14:checked w14:val="0"/>
                  <w14:checkedState w14:val="2612" w14:font="MS Gothic"/>
                  <w14:uncheckedState w14:val="2610" w14:font="MS Gothic"/>
                </w14:checkbox>
              </w:sdtPr>
              <w:sdtEndPr/>
              <w:sdtContent>
                <w:r w:rsidR="00EC2891">
                  <w:rPr>
                    <w:rFonts w:ascii="MS Gothic" w:eastAsia="MS Gothic" w:hAnsi="MS Gothic" w:cs="Arial" w:hint="eastAsia"/>
                  </w:rPr>
                  <w:t>☐</w:t>
                </w:r>
              </w:sdtContent>
            </w:sdt>
            <w:r w:rsidR="00574597" w:rsidRPr="00353410">
              <w:rPr>
                <w:rFonts w:ascii="Arial" w:hAnsi="Arial" w:cs="Arial"/>
              </w:rPr>
              <w:t xml:space="preserve">Non </w:t>
            </w:r>
          </w:p>
        </w:tc>
      </w:tr>
      <w:tr w:rsidR="00574597" w:rsidRPr="00353410" w14:paraId="52BF73CF" w14:textId="77777777" w:rsidTr="00FD2E6F">
        <w:tc>
          <w:tcPr>
            <w:tcW w:w="9641" w:type="dxa"/>
            <w:tcBorders>
              <w:top w:val="single" w:sz="4" w:space="0" w:color="auto"/>
              <w:left w:val="single" w:sz="2" w:space="0" w:color="000000"/>
              <w:bottom w:val="single" w:sz="2" w:space="0" w:color="000000"/>
              <w:right w:val="single" w:sz="2" w:space="0" w:color="000000"/>
            </w:tcBorders>
            <w:shd w:val="clear" w:color="auto" w:fill="D0CECE" w:themeFill="background2" w:themeFillShade="E6"/>
            <w:tcMar>
              <w:top w:w="55" w:type="dxa"/>
              <w:left w:w="55" w:type="dxa"/>
              <w:bottom w:w="55" w:type="dxa"/>
              <w:right w:w="55" w:type="dxa"/>
            </w:tcMar>
          </w:tcPr>
          <w:p w14:paraId="5941F777" w14:textId="1A984681" w:rsidR="00574597" w:rsidRPr="00353410" w:rsidRDefault="00DD6F53" w:rsidP="00574597">
            <w:pPr>
              <w:pStyle w:val="TableContents"/>
              <w:jc w:val="both"/>
              <w:rPr>
                <w:rFonts w:ascii="Arial" w:hAnsi="Arial" w:cs="Arial"/>
              </w:rPr>
            </w:pPr>
            <w:r w:rsidRPr="00DD6F53">
              <w:rPr>
                <w:rFonts w:ascii="Arial" w:hAnsi="Arial" w:cs="Arial"/>
              </w:rPr>
              <w:t>Si oui, préciser l’adresse du site internet qui permet de prendre connaissance de la décision issue de l’examen au cas par cas ou de l’étude d’impact du projet concerné par la mise en compatibilité</w:t>
            </w:r>
          </w:p>
        </w:tc>
      </w:tr>
      <w:tr w:rsidR="00DD6F53" w:rsidRPr="00353410" w14:paraId="4274B131" w14:textId="77777777" w:rsidTr="00FD2E6F">
        <w:sdt>
          <w:sdtPr>
            <w:rPr>
              <w:rFonts w:ascii="Arial" w:hAnsi="Arial" w:cs="Arial"/>
            </w:rPr>
            <w:id w:val="-1875385360"/>
            <w:placeholder>
              <w:docPart w:val="DefaultPlaceholder_-1854013440"/>
            </w:placeholder>
            <w:showingPlcHdr/>
          </w:sdtPr>
          <w:sdtEndPr/>
          <w:sdtContent>
            <w:tc>
              <w:tcPr>
                <w:tcW w:w="9641" w:type="dxa"/>
                <w:tcBorders>
                  <w:top w:val="single" w:sz="4" w:space="0" w:color="auto"/>
                  <w:left w:val="single" w:sz="2" w:space="0" w:color="000000"/>
                  <w:bottom w:val="single" w:sz="2" w:space="0" w:color="000000"/>
                  <w:right w:val="single" w:sz="2" w:space="0" w:color="000000"/>
                </w:tcBorders>
                <w:shd w:val="clear" w:color="auto" w:fill="D0CECE" w:themeFill="background2" w:themeFillShade="E6"/>
                <w:tcMar>
                  <w:top w:w="55" w:type="dxa"/>
                  <w:left w:w="55" w:type="dxa"/>
                  <w:bottom w:w="55" w:type="dxa"/>
                  <w:right w:w="55" w:type="dxa"/>
                </w:tcMar>
              </w:tcPr>
              <w:p w14:paraId="12A44195" w14:textId="359E2415" w:rsidR="00DD6F53" w:rsidRPr="00353410" w:rsidRDefault="00EC2891" w:rsidP="00574597">
                <w:pPr>
                  <w:pStyle w:val="TableContents"/>
                  <w:jc w:val="both"/>
                  <w:rPr>
                    <w:rFonts w:ascii="Arial" w:hAnsi="Arial" w:cs="Arial"/>
                  </w:rPr>
                </w:pPr>
                <w:r w:rsidRPr="004B17EE">
                  <w:rPr>
                    <w:rStyle w:val="Textedelespacerserv"/>
                  </w:rPr>
                  <w:t>Cliquez ou appuyez ici pour entrer du texte.</w:t>
                </w:r>
              </w:p>
            </w:tc>
          </w:sdtContent>
        </w:sdt>
      </w:tr>
      <w:tr w:rsidR="005A0E70" w:rsidRPr="00353410" w14:paraId="5B725E28" w14:textId="77777777" w:rsidTr="00FD2E6F">
        <w:tc>
          <w:tcPr>
            <w:tcW w:w="9641" w:type="dxa"/>
            <w:tcBorders>
              <w:left w:val="single" w:sz="2" w:space="0" w:color="000000"/>
              <w:bottom w:val="single" w:sz="2" w:space="0" w:color="000000"/>
              <w:right w:val="single" w:sz="2" w:space="0" w:color="000000"/>
            </w:tcBorders>
            <w:shd w:val="clear" w:color="auto" w:fill="D0CECE" w:themeFill="background2" w:themeFillShade="E6"/>
            <w:tcMar>
              <w:top w:w="55" w:type="dxa"/>
              <w:left w:w="55" w:type="dxa"/>
              <w:bottom w:w="55" w:type="dxa"/>
              <w:right w:w="55" w:type="dxa"/>
            </w:tcMar>
          </w:tcPr>
          <w:p w14:paraId="505B6D28" w14:textId="77777777" w:rsidR="008477E0" w:rsidRDefault="005A0E70" w:rsidP="00662F9B">
            <w:pPr>
              <w:pStyle w:val="Default"/>
              <w:rPr>
                <w:rFonts w:ascii="Arial" w:hAnsi="Arial" w:cs="Arial"/>
                <w:b/>
              </w:rPr>
            </w:pPr>
            <w:r w:rsidRPr="00353410">
              <w:rPr>
                <w:rFonts w:ascii="Arial" w:hAnsi="Arial" w:cs="Arial"/>
                <w:b/>
              </w:rPr>
              <w:t>4.</w:t>
            </w:r>
            <w:r w:rsidR="000B42AA" w:rsidRPr="00353410">
              <w:rPr>
                <w:rFonts w:ascii="Arial" w:hAnsi="Arial" w:cs="Arial"/>
                <w:b/>
              </w:rPr>
              <w:t>5</w:t>
            </w:r>
            <w:r w:rsidRPr="00353410">
              <w:rPr>
                <w:rFonts w:ascii="Arial" w:hAnsi="Arial" w:cs="Arial"/>
                <w:b/>
              </w:rPr>
              <w:t xml:space="preserve"> Mise en compatibilité du PLU</w:t>
            </w:r>
            <w:r w:rsidR="00B10B4C" w:rsidRPr="00353410">
              <w:rPr>
                <w:rFonts w:ascii="Arial" w:hAnsi="Arial" w:cs="Arial"/>
                <w:b/>
              </w:rPr>
              <w:t xml:space="preserve"> dans le cadre d’une procédure intégrée</w:t>
            </w:r>
          </w:p>
          <w:p w14:paraId="5D6A8B64" w14:textId="32505F0E" w:rsidR="005A0E70" w:rsidRPr="00353410" w:rsidDel="009A2AD6" w:rsidRDefault="00B10B4C" w:rsidP="00662F9B">
            <w:pPr>
              <w:pStyle w:val="Default"/>
              <w:rPr>
                <w:rFonts w:ascii="Arial" w:hAnsi="Arial" w:cs="Arial"/>
                <w:b/>
              </w:rPr>
            </w:pPr>
            <w:r w:rsidRPr="00353410">
              <w:rPr>
                <w:rFonts w:ascii="Arial" w:hAnsi="Arial" w:cs="Arial"/>
                <w:b/>
              </w:rPr>
              <w:t xml:space="preserve"> (L. 300-6-1)</w:t>
            </w:r>
            <w:r w:rsidR="007F1FDE" w:rsidRPr="00353410">
              <w:rPr>
                <w:rFonts w:ascii="Arial" w:hAnsi="Arial" w:cs="Arial"/>
                <w:b/>
              </w:rPr>
              <w:t xml:space="preserve"> </w:t>
            </w:r>
            <w:r w:rsidR="005A0E70" w:rsidRPr="00353410">
              <w:rPr>
                <w:rFonts w:ascii="Arial" w:hAnsi="Arial" w:cs="Arial"/>
                <w:b/>
              </w:rPr>
              <w:t xml:space="preserve"> </w:t>
            </w:r>
          </w:p>
        </w:tc>
      </w:tr>
      <w:tr w:rsidR="005A0E70" w:rsidRPr="00353410" w14:paraId="76BC1EFE" w14:textId="77777777" w:rsidTr="00FD2E6F">
        <w:tc>
          <w:tcPr>
            <w:tcW w:w="9641" w:type="dxa"/>
            <w:tcBorders>
              <w:left w:val="single" w:sz="2" w:space="0" w:color="000000"/>
              <w:bottom w:val="single" w:sz="4" w:space="0" w:color="auto"/>
              <w:right w:val="single" w:sz="2" w:space="0" w:color="000000"/>
            </w:tcBorders>
            <w:shd w:val="clear" w:color="auto" w:fill="D0CECE" w:themeFill="background2" w:themeFillShade="E6"/>
            <w:tcMar>
              <w:top w:w="55" w:type="dxa"/>
              <w:left w:w="55" w:type="dxa"/>
              <w:bottom w:w="55" w:type="dxa"/>
              <w:right w:w="55" w:type="dxa"/>
            </w:tcMar>
          </w:tcPr>
          <w:p w14:paraId="7F0B7CB5" w14:textId="4E3988F3" w:rsidR="005A0E70" w:rsidRPr="00353410" w:rsidRDefault="005A0E70">
            <w:pPr>
              <w:pStyle w:val="Default"/>
              <w:rPr>
                <w:rFonts w:ascii="Arial" w:hAnsi="Arial" w:cs="Arial"/>
              </w:rPr>
            </w:pPr>
            <w:r w:rsidRPr="00353410">
              <w:rPr>
                <w:rFonts w:ascii="Arial" w:hAnsi="Arial" w:cs="Arial"/>
              </w:rPr>
              <w:t xml:space="preserve">- Description </w:t>
            </w:r>
            <w:r w:rsidR="009E705F" w:rsidRPr="00353410">
              <w:rPr>
                <w:rFonts w:ascii="Arial" w:hAnsi="Arial" w:cs="Arial"/>
              </w:rPr>
              <w:t xml:space="preserve">de l’opération ou </w:t>
            </w:r>
            <w:r w:rsidRPr="00353410">
              <w:rPr>
                <w:rFonts w:ascii="Arial" w:hAnsi="Arial" w:cs="Arial"/>
              </w:rPr>
              <w:t>du projet</w:t>
            </w:r>
            <w:r w:rsidR="00A94C11" w:rsidRPr="00353410">
              <w:rPr>
                <w:rFonts w:ascii="Arial" w:hAnsi="Arial" w:cs="Arial"/>
              </w:rPr>
              <w:t xml:space="preserve"> nécessitant la mise en compatibilité </w:t>
            </w:r>
            <w:r w:rsidR="00A147B9" w:rsidRPr="00353410">
              <w:rPr>
                <w:rFonts w:ascii="Arial" w:hAnsi="Arial" w:cs="Arial"/>
              </w:rPr>
              <w:t xml:space="preserve">et </w:t>
            </w:r>
            <w:r w:rsidR="00776BC9" w:rsidRPr="00353410">
              <w:rPr>
                <w:rFonts w:ascii="Arial" w:hAnsi="Arial" w:cs="Arial"/>
              </w:rPr>
              <w:t>indications des éléments devant être mis en compatibilité avec le projet</w:t>
            </w:r>
          </w:p>
        </w:tc>
      </w:tr>
      <w:tr w:rsidR="005A0E70" w:rsidRPr="00353410" w14:paraId="28F81E11" w14:textId="77777777" w:rsidTr="00FD2E6F">
        <w:tc>
          <w:tcPr>
            <w:tcW w:w="964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55" w:type="dxa"/>
              <w:left w:w="55" w:type="dxa"/>
              <w:bottom w:w="55" w:type="dxa"/>
              <w:right w:w="55" w:type="dxa"/>
            </w:tcMar>
          </w:tcPr>
          <w:p w14:paraId="16BA7319" w14:textId="46FD6BAE" w:rsidR="00B33D7C" w:rsidRPr="00353410" w:rsidRDefault="005A0E70" w:rsidP="0016225A">
            <w:pPr>
              <w:pStyle w:val="Default"/>
              <w:rPr>
                <w:rFonts w:ascii="Arial" w:hAnsi="Arial" w:cs="Arial"/>
              </w:rPr>
            </w:pPr>
            <w:r w:rsidRPr="00353410">
              <w:rPr>
                <w:rFonts w:ascii="Arial" w:hAnsi="Arial" w:cs="Arial"/>
              </w:rPr>
              <w:t xml:space="preserve">- Le projet concerné par la mise en compatibilité </w:t>
            </w:r>
            <w:r w:rsidR="00E96AAB" w:rsidRPr="00353410">
              <w:rPr>
                <w:rFonts w:ascii="Arial" w:hAnsi="Arial" w:cs="Arial"/>
              </w:rPr>
              <w:t>est soumis à</w:t>
            </w:r>
            <w:r w:rsidRPr="00353410">
              <w:rPr>
                <w:rFonts w:ascii="Arial" w:hAnsi="Arial" w:cs="Arial"/>
              </w:rPr>
              <w:t xml:space="preserve"> </w:t>
            </w:r>
            <w:r w:rsidR="00E96AAB" w:rsidRPr="00353410">
              <w:rPr>
                <w:rFonts w:ascii="Arial" w:hAnsi="Arial" w:cs="Arial"/>
              </w:rPr>
              <w:t>évaluation environnementale</w:t>
            </w:r>
            <w:r w:rsidRPr="00353410">
              <w:rPr>
                <w:rFonts w:ascii="Arial" w:hAnsi="Arial" w:cs="Arial"/>
              </w:rPr>
              <w:t xml:space="preserve"> : </w:t>
            </w:r>
          </w:p>
          <w:p w14:paraId="499D85F7" w14:textId="73A5E983" w:rsidR="00B85AAA" w:rsidRDefault="007D1CC1" w:rsidP="00EC2891">
            <w:pPr>
              <w:pStyle w:val="Default"/>
              <w:ind w:left="1701"/>
              <w:rPr>
                <w:rFonts w:ascii="Arial" w:hAnsi="Arial" w:cs="Arial"/>
              </w:rPr>
            </w:pPr>
            <w:sdt>
              <w:sdtPr>
                <w:rPr>
                  <w:rFonts w:ascii="Arial" w:hAnsi="Arial" w:cs="Arial"/>
                </w:rPr>
                <w:id w:val="-30800704"/>
                <w14:checkbox>
                  <w14:checked w14:val="0"/>
                  <w14:checkedState w14:val="2612" w14:font="MS Gothic"/>
                  <w14:uncheckedState w14:val="2610" w14:font="MS Gothic"/>
                </w14:checkbox>
              </w:sdtPr>
              <w:sdtEndPr/>
              <w:sdtContent>
                <w:r w:rsidR="00EC2891">
                  <w:rPr>
                    <w:rFonts w:ascii="MS Gothic" w:eastAsia="MS Gothic" w:hAnsi="MS Gothic" w:cs="Arial" w:hint="eastAsia"/>
                  </w:rPr>
                  <w:t>☐</w:t>
                </w:r>
              </w:sdtContent>
            </w:sdt>
            <w:r w:rsidR="00B85AAA">
              <w:rPr>
                <w:rFonts w:ascii="Arial" w:hAnsi="Arial" w:cs="Arial"/>
              </w:rPr>
              <w:t xml:space="preserve">Oui </w:t>
            </w:r>
          </w:p>
          <w:p w14:paraId="0CC97E1F" w14:textId="0007CB0E" w:rsidR="005A0E70" w:rsidRPr="00B85AAA" w:rsidDel="009A2AD6" w:rsidRDefault="007D1CC1" w:rsidP="00EC2891">
            <w:pPr>
              <w:pStyle w:val="Default"/>
              <w:ind w:left="1701"/>
              <w:rPr>
                <w:rFonts w:ascii="Arial" w:hAnsi="Arial" w:cs="Arial"/>
              </w:rPr>
            </w:pPr>
            <w:sdt>
              <w:sdtPr>
                <w:rPr>
                  <w:rFonts w:ascii="Arial" w:hAnsi="Arial" w:cs="Arial"/>
                </w:rPr>
                <w:id w:val="580489077"/>
                <w14:checkbox>
                  <w14:checked w14:val="0"/>
                  <w14:checkedState w14:val="2612" w14:font="MS Gothic"/>
                  <w14:uncheckedState w14:val="2610" w14:font="MS Gothic"/>
                </w14:checkbox>
              </w:sdtPr>
              <w:sdtEndPr/>
              <w:sdtContent>
                <w:r w:rsidR="00EC2891">
                  <w:rPr>
                    <w:rFonts w:ascii="MS Gothic" w:eastAsia="MS Gothic" w:hAnsi="MS Gothic" w:cs="Arial" w:hint="eastAsia"/>
                  </w:rPr>
                  <w:t>☐</w:t>
                </w:r>
              </w:sdtContent>
            </w:sdt>
            <w:r w:rsidR="005A0E70" w:rsidRPr="00353410">
              <w:rPr>
                <w:rFonts w:ascii="Arial" w:hAnsi="Arial" w:cs="Arial"/>
              </w:rPr>
              <w:t xml:space="preserve">Non </w:t>
            </w:r>
          </w:p>
        </w:tc>
      </w:tr>
      <w:tr w:rsidR="005A0E70" w:rsidRPr="00353410" w14:paraId="64701CD2" w14:textId="77777777" w:rsidTr="00FD2E6F">
        <w:trPr>
          <w:trHeight w:val="343"/>
        </w:trPr>
        <w:tc>
          <w:tcPr>
            <w:tcW w:w="9641" w:type="dxa"/>
            <w:tcBorders>
              <w:top w:val="single" w:sz="4" w:space="0" w:color="auto"/>
              <w:left w:val="single" w:sz="2" w:space="0" w:color="000000"/>
              <w:bottom w:val="single" w:sz="2" w:space="0" w:color="000000"/>
              <w:right w:val="single" w:sz="2" w:space="0" w:color="000000"/>
            </w:tcBorders>
            <w:shd w:val="clear" w:color="auto" w:fill="D0CECE" w:themeFill="background2" w:themeFillShade="E6"/>
            <w:tcMar>
              <w:top w:w="55" w:type="dxa"/>
              <w:left w:w="55" w:type="dxa"/>
              <w:bottom w:w="55" w:type="dxa"/>
              <w:right w:w="55" w:type="dxa"/>
            </w:tcMar>
          </w:tcPr>
          <w:p w14:paraId="70D9892B" w14:textId="5FD0F219" w:rsidR="005A0E70" w:rsidRPr="00353410" w:rsidDel="009A2AD6" w:rsidRDefault="00B85AAA" w:rsidP="005A0E70">
            <w:pPr>
              <w:pStyle w:val="TableContents"/>
              <w:jc w:val="both"/>
              <w:rPr>
                <w:rFonts w:ascii="Arial" w:hAnsi="Arial" w:cs="Arial"/>
              </w:rPr>
            </w:pPr>
            <w:r w:rsidRPr="00B85AAA">
              <w:rPr>
                <w:rFonts w:ascii="Arial" w:hAnsi="Arial" w:cs="Arial"/>
              </w:rPr>
              <w:t xml:space="preserve">Si oui, préciser l’adresse du site internet qui permet de prendre connaissance de la décision issue de l’examen au cas par cas ou </w:t>
            </w:r>
            <w:r w:rsidR="00C84C05" w:rsidRPr="00B85AAA">
              <w:rPr>
                <w:rFonts w:ascii="Arial" w:hAnsi="Arial" w:cs="Arial"/>
              </w:rPr>
              <w:t>de l’étude</w:t>
            </w:r>
            <w:r w:rsidRPr="00B85AAA">
              <w:rPr>
                <w:rFonts w:ascii="Arial" w:hAnsi="Arial" w:cs="Arial"/>
              </w:rPr>
              <w:t xml:space="preserve"> d’impact du projet concerné par la mise en compatibilité</w:t>
            </w:r>
          </w:p>
        </w:tc>
      </w:tr>
      <w:tr w:rsidR="00B85AAA" w:rsidRPr="00353410" w14:paraId="143A0424" w14:textId="77777777" w:rsidTr="00FD2E6F">
        <w:trPr>
          <w:trHeight w:val="343"/>
        </w:trPr>
        <w:sdt>
          <w:sdtPr>
            <w:rPr>
              <w:rFonts w:ascii="Arial" w:hAnsi="Arial" w:cs="Arial"/>
            </w:rPr>
            <w:id w:val="-930510069"/>
            <w:placeholder>
              <w:docPart w:val="DefaultPlaceholder_-1854013440"/>
            </w:placeholder>
            <w:showingPlcHdr/>
          </w:sdtPr>
          <w:sdtEndPr/>
          <w:sdtContent>
            <w:tc>
              <w:tcPr>
                <w:tcW w:w="9641" w:type="dxa"/>
                <w:tcBorders>
                  <w:top w:val="single" w:sz="4" w:space="0" w:color="auto"/>
                  <w:left w:val="single" w:sz="2" w:space="0" w:color="000000"/>
                  <w:bottom w:val="single" w:sz="2" w:space="0" w:color="000000"/>
                  <w:right w:val="single" w:sz="2" w:space="0" w:color="000000"/>
                </w:tcBorders>
                <w:shd w:val="clear" w:color="auto" w:fill="D0CECE" w:themeFill="background2" w:themeFillShade="E6"/>
                <w:tcMar>
                  <w:top w:w="55" w:type="dxa"/>
                  <w:left w:w="55" w:type="dxa"/>
                  <w:bottom w:w="55" w:type="dxa"/>
                  <w:right w:w="55" w:type="dxa"/>
                </w:tcMar>
              </w:tcPr>
              <w:p w14:paraId="63BAE6ED" w14:textId="5CAC38C9" w:rsidR="00B85AAA" w:rsidRPr="00353410" w:rsidDel="009A2AD6" w:rsidRDefault="00EC2891" w:rsidP="005A0E70">
                <w:pPr>
                  <w:pStyle w:val="TableContents"/>
                  <w:jc w:val="both"/>
                  <w:rPr>
                    <w:rFonts w:ascii="Arial" w:hAnsi="Arial" w:cs="Arial"/>
                  </w:rPr>
                </w:pPr>
                <w:r w:rsidRPr="004B17EE">
                  <w:rPr>
                    <w:rStyle w:val="Textedelespacerserv"/>
                  </w:rPr>
                  <w:t>Cliquez ou appuyez ici pour entrer du texte.</w:t>
                </w:r>
              </w:p>
            </w:tc>
          </w:sdtContent>
        </w:sdt>
      </w:tr>
      <w:tr w:rsidR="005A0E70" w:rsidRPr="00353410" w14:paraId="4C72FD44" w14:textId="77777777" w:rsidTr="00FD2E6F">
        <w:tc>
          <w:tcPr>
            <w:tcW w:w="9641" w:type="dxa"/>
            <w:tcBorders>
              <w:left w:val="single" w:sz="2" w:space="0" w:color="000000"/>
              <w:bottom w:val="single" w:sz="2" w:space="0" w:color="000000"/>
              <w:right w:val="single" w:sz="2" w:space="0" w:color="000000"/>
            </w:tcBorders>
            <w:shd w:val="clear" w:color="auto" w:fill="D0CECE" w:themeFill="background2" w:themeFillShade="E6"/>
            <w:tcMar>
              <w:top w:w="55" w:type="dxa"/>
              <w:left w:w="55" w:type="dxa"/>
              <w:bottom w:w="55" w:type="dxa"/>
              <w:right w:w="55" w:type="dxa"/>
            </w:tcMar>
          </w:tcPr>
          <w:p w14:paraId="714A5A31" w14:textId="3C41FC18" w:rsidR="005A0E70" w:rsidRPr="00353410" w:rsidRDefault="005A0E70" w:rsidP="005A0E70">
            <w:pPr>
              <w:rPr>
                <w:rFonts w:ascii="Arial" w:hAnsi="Arial" w:cs="Arial"/>
                <w:b/>
              </w:rPr>
            </w:pPr>
            <w:r w:rsidRPr="00353410">
              <w:rPr>
                <w:rFonts w:ascii="Arial" w:hAnsi="Arial" w:cs="Arial"/>
                <w:b/>
              </w:rPr>
              <w:t>4.</w:t>
            </w:r>
            <w:r w:rsidR="000B42AA" w:rsidRPr="00353410">
              <w:rPr>
                <w:rFonts w:ascii="Arial" w:hAnsi="Arial" w:cs="Arial"/>
                <w:b/>
              </w:rPr>
              <w:t>6</w:t>
            </w:r>
            <w:r w:rsidR="00E1245C" w:rsidRPr="00353410">
              <w:rPr>
                <w:rFonts w:ascii="Arial" w:hAnsi="Arial" w:cs="Arial"/>
                <w:b/>
              </w:rPr>
              <w:t xml:space="preserve"> </w:t>
            </w:r>
            <w:r w:rsidRPr="00353410">
              <w:rPr>
                <w:rFonts w:ascii="Arial" w:hAnsi="Arial" w:cs="Arial"/>
                <w:b/>
              </w:rPr>
              <w:t>Mise en compatibilité du PLU avec un document supérieur</w:t>
            </w:r>
          </w:p>
        </w:tc>
      </w:tr>
      <w:tr w:rsidR="005A0E70" w:rsidRPr="00353410" w14:paraId="64AFC915" w14:textId="77777777" w:rsidTr="00FD2E6F">
        <w:tc>
          <w:tcPr>
            <w:tcW w:w="9641" w:type="dxa"/>
            <w:tcBorders>
              <w:left w:val="single" w:sz="2" w:space="0" w:color="000000"/>
              <w:bottom w:val="single" w:sz="2" w:space="0" w:color="000000"/>
              <w:right w:val="single" w:sz="2" w:space="0" w:color="000000"/>
            </w:tcBorders>
            <w:shd w:val="clear" w:color="auto" w:fill="D0CECE" w:themeFill="background2" w:themeFillShade="E6"/>
            <w:tcMar>
              <w:top w:w="55" w:type="dxa"/>
              <w:left w:w="55" w:type="dxa"/>
              <w:bottom w:w="55" w:type="dxa"/>
              <w:right w:w="55" w:type="dxa"/>
            </w:tcMar>
          </w:tcPr>
          <w:p w14:paraId="52215B13" w14:textId="34E49B54" w:rsidR="005A0E70" w:rsidRPr="00353410" w:rsidRDefault="005A0E70" w:rsidP="0016225A">
            <w:pPr>
              <w:pStyle w:val="Default"/>
              <w:rPr>
                <w:rFonts w:ascii="Arial" w:hAnsi="Arial" w:cs="Arial"/>
              </w:rPr>
            </w:pPr>
            <w:r w:rsidRPr="00353410">
              <w:rPr>
                <w:rFonts w:ascii="Arial" w:hAnsi="Arial" w:cs="Arial"/>
              </w:rPr>
              <w:t>- Document(s) avec le(s)quel(s) le PLU est mis en compatibilité</w:t>
            </w:r>
            <w:r w:rsidR="00E74CE7" w:rsidRPr="00353410">
              <w:rPr>
                <w:rFonts w:ascii="Arial" w:hAnsi="Arial" w:cs="Arial"/>
              </w:rPr>
              <w:t> :</w:t>
            </w:r>
            <w:r w:rsidR="00E74CE7" w:rsidRPr="00353410">
              <w:rPr>
                <w:rFonts w:ascii="Arial" w:eastAsia="SimSun" w:hAnsi="Arial" w:cs="Arial"/>
                <w:color w:val="auto"/>
              </w:rPr>
              <w:t xml:space="preserve"> </w:t>
            </w:r>
            <w:r w:rsidR="00A147B9" w:rsidRPr="00353410">
              <w:rPr>
                <w:rFonts w:ascii="Arial" w:eastAsia="SimSun" w:hAnsi="Arial" w:cs="Arial"/>
                <w:color w:val="auto"/>
              </w:rPr>
              <w:t xml:space="preserve">parmi les documents listés à la </w:t>
            </w:r>
            <w:r w:rsidR="00A147B9" w:rsidRPr="00353410">
              <w:rPr>
                <w:rFonts w:ascii="Arial" w:eastAsia="SimSun" w:hAnsi="Arial" w:cs="Arial"/>
                <w:b/>
                <w:i/>
                <w:color w:val="auto"/>
              </w:rPr>
              <w:t xml:space="preserve">rubrique 3.1, </w:t>
            </w:r>
            <w:r w:rsidR="00E74CE7" w:rsidRPr="00353410">
              <w:rPr>
                <w:rFonts w:ascii="Arial" w:hAnsi="Arial" w:cs="Arial"/>
              </w:rPr>
              <w:t>intitulé du document, date d’approbation et l</w:t>
            </w:r>
            <w:r w:rsidR="0016225A" w:rsidRPr="00353410">
              <w:rPr>
                <w:rFonts w:ascii="Arial" w:hAnsi="Arial" w:cs="Arial"/>
              </w:rPr>
              <w:t>’adresse du site i</w:t>
            </w:r>
            <w:r w:rsidR="00E74CE7" w:rsidRPr="00353410">
              <w:rPr>
                <w:rFonts w:ascii="Arial" w:hAnsi="Arial" w:cs="Arial"/>
              </w:rPr>
              <w:t>nternet qui permet de prendre connaissance du document</w:t>
            </w:r>
          </w:p>
        </w:tc>
      </w:tr>
      <w:tr w:rsidR="005A0E70" w:rsidRPr="00353410" w14:paraId="367CA8FE" w14:textId="77777777" w:rsidTr="00FD2E6F">
        <w:sdt>
          <w:sdtPr>
            <w:rPr>
              <w:rFonts w:ascii="Arial" w:hAnsi="Arial" w:cs="Arial"/>
            </w:rPr>
            <w:id w:val="1963922603"/>
            <w:placeholder>
              <w:docPart w:val="DefaultPlaceholder_-1854013440"/>
            </w:placeholder>
            <w:showingPlcHdr/>
          </w:sdtPr>
          <w:sdtEndPr/>
          <w:sdtContent>
            <w:tc>
              <w:tcPr>
                <w:tcW w:w="9641" w:type="dxa"/>
                <w:tcBorders>
                  <w:left w:val="single" w:sz="2" w:space="0" w:color="000000"/>
                  <w:bottom w:val="single" w:sz="2" w:space="0" w:color="000000"/>
                  <w:right w:val="single" w:sz="2" w:space="0" w:color="000000"/>
                </w:tcBorders>
                <w:shd w:val="clear" w:color="auto" w:fill="D0CECE" w:themeFill="background2" w:themeFillShade="E6"/>
                <w:tcMar>
                  <w:top w:w="55" w:type="dxa"/>
                  <w:left w:w="55" w:type="dxa"/>
                  <w:bottom w:w="55" w:type="dxa"/>
                  <w:right w:w="55" w:type="dxa"/>
                </w:tcMar>
              </w:tcPr>
              <w:p w14:paraId="1D072755" w14:textId="7179464D" w:rsidR="005A0E70" w:rsidRPr="00353410" w:rsidRDefault="008477E0" w:rsidP="005A0E70">
                <w:pPr>
                  <w:pStyle w:val="Default"/>
                  <w:rPr>
                    <w:rFonts w:ascii="Arial" w:hAnsi="Arial" w:cs="Arial"/>
                  </w:rPr>
                </w:pPr>
                <w:r w:rsidRPr="004B17EE">
                  <w:rPr>
                    <w:rStyle w:val="Textedelespacerserv"/>
                  </w:rPr>
                  <w:t>Cliquez ou appuyez ici pour entrer du texte.</w:t>
                </w:r>
              </w:p>
            </w:tc>
          </w:sdtContent>
        </w:sdt>
      </w:tr>
      <w:tr w:rsidR="005A0E70" w:rsidRPr="00353410" w14:paraId="06A9AEE2" w14:textId="77777777" w:rsidTr="00FD2E6F">
        <w:tc>
          <w:tcPr>
            <w:tcW w:w="9641" w:type="dxa"/>
            <w:tcBorders>
              <w:left w:val="single" w:sz="2" w:space="0" w:color="000000"/>
              <w:bottom w:val="single" w:sz="2" w:space="0" w:color="000000"/>
              <w:right w:val="single" w:sz="2" w:space="0" w:color="000000"/>
            </w:tcBorders>
            <w:shd w:val="clear" w:color="auto" w:fill="D0CECE" w:themeFill="background2" w:themeFillShade="E6"/>
            <w:tcMar>
              <w:top w:w="55" w:type="dxa"/>
              <w:left w:w="55" w:type="dxa"/>
              <w:bottom w:w="55" w:type="dxa"/>
              <w:right w:w="55" w:type="dxa"/>
            </w:tcMar>
          </w:tcPr>
          <w:p w14:paraId="55BE755F" w14:textId="4AECA67D" w:rsidR="005A0E70" w:rsidRPr="00353410" w:rsidRDefault="005A0E70" w:rsidP="00A147B9">
            <w:pPr>
              <w:pStyle w:val="Default"/>
              <w:rPr>
                <w:rFonts w:ascii="Arial" w:hAnsi="Arial" w:cs="Arial"/>
              </w:rPr>
            </w:pPr>
            <w:r w:rsidRPr="00353410">
              <w:rPr>
                <w:rFonts w:ascii="Arial" w:hAnsi="Arial" w:cs="Arial"/>
              </w:rPr>
              <w:t xml:space="preserve">- </w:t>
            </w:r>
            <w:r w:rsidR="00A147B9" w:rsidRPr="00353410">
              <w:rPr>
                <w:rFonts w:ascii="Arial" w:hAnsi="Arial" w:cs="Arial"/>
              </w:rPr>
              <w:t>Motif pour lequel le PLU est mis en compatibilité</w:t>
            </w:r>
          </w:p>
        </w:tc>
      </w:tr>
      <w:tr w:rsidR="00CB3D20" w:rsidRPr="00353410" w14:paraId="6E8B0CB1" w14:textId="77777777" w:rsidTr="00FD2E6F">
        <w:sdt>
          <w:sdtPr>
            <w:rPr>
              <w:rFonts w:ascii="Arial" w:hAnsi="Arial" w:cs="Arial"/>
            </w:rPr>
            <w:id w:val="-1138885937"/>
            <w:placeholder>
              <w:docPart w:val="DefaultPlaceholder_-1854013440"/>
            </w:placeholder>
            <w:showingPlcHdr/>
          </w:sdtPr>
          <w:sdtEndPr/>
          <w:sdtContent>
            <w:tc>
              <w:tcPr>
                <w:tcW w:w="9641" w:type="dxa"/>
                <w:tcBorders>
                  <w:left w:val="single" w:sz="2" w:space="0" w:color="000000"/>
                  <w:bottom w:val="single" w:sz="4" w:space="0" w:color="auto"/>
                  <w:right w:val="single" w:sz="2" w:space="0" w:color="000000"/>
                </w:tcBorders>
                <w:shd w:val="clear" w:color="auto" w:fill="D0CECE" w:themeFill="background2" w:themeFillShade="E6"/>
                <w:tcMar>
                  <w:top w:w="55" w:type="dxa"/>
                  <w:left w:w="55" w:type="dxa"/>
                  <w:bottom w:w="55" w:type="dxa"/>
                  <w:right w:w="55" w:type="dxa"/>
                </w:tcMar>
              </w:tcPr>
              <w:p w14:paraId="50F55357" w14:textId="1C744BAC" w:rsidR="00CB3D20" w:rsidRPr="00353410" w:rsidRDefault="00EC2891" w:rsidP="005A0E70">
                <w:pPr>
                  <w:pStyle w:val="Default"/>
                  <w:rPr>
                    <w:rFonts w:ascii="Arial" w:hAnsi="Arial" w:cs="Arial"/>
                  </w:rPr>
                </w:pPr>
                <w:r w:rsidRPr="004B17EE">
                  <w:rPr>
                    <w:rStyle w:val="Textedelespacerserv"/>
                  </w:rPr>
                  <w:t>Cliquez ou appuyez ici pour entrer du texte.</w:t>
                </w:r>
              </w:p>
            </w:tc>
          </w:sdtContent>
        </w:sdt>
      </w:tr>
      <w:tr w:rsidR="005A0E70" w:rsidRPr="00353410" w14:paraId="5B9455EA"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08C6B87" w14:textId="5893EF09" w:rsidR="006B6DC6" w:rsidRPr="00353410" w:rsidRDefault="006B6DC6" w:rsidP="006C082F">
            <w:pPr>
              <w:pStyle w:val="Default"/>
              <w:rPr>
                <w:rFonts w:ascii="Arial" w:hAnsi="Arial" w:cs="Arial"/>
              </w:rPr>
            </w:pPr>
            <w:r w:rsidRPr="00353410">
              <w:rPr>
                <w:rFonts w:ascii="Arial" w:hAnsi="Arial" w:cs="Arial"/>
                <w:b/>
              </w:rPr>
              <w:t>4</w:t>
            </w:r>
            <w:r w:rsidRPr="00353410">
              <w:rPr>
                <w:rFonts w:ascii="Arial" w:hAnsi="Arial" w:cs="Arial"/>
              </w:rPr>
              <w:t>.</w:t>
            </w:r>
            <w:r w:rsidRPr="00353410">
              <w:rPr>
                <w:rFonts w:ascii="Arial" w:hAnsi="Arial" w:cs="Arial"/>
                <w:b/>
              </w:rPr>
              <w:t>7 La procédure a des effets au-delà des frontières nationales</w:t>
            </w:r>
            <w:r w:rsidR="006921BE" w:rsidRPr="00353410">
              <w:rPr>
                <w:rFonts w:ascii="Arial" w:hAnsi="Arial" w:cs="Arial"/>
              </w:rPr>
              <w:t xml:space="preserve"> </w:t>
            </w:r>
          </w:p>
          <w:p w14:paraId="204CE0D4" w14:textId="7FF1A328" w:rsidR="00D37D2A" w:rsidRPr="00D37D2A" w:rsidRDefault="007D1CC1" w:rsidP="00665FF4">
            <w:pPr>
              <w:pStyle w:val="Default"/>
              <w:ind w:left="1701"/>
              <w:rPr>
                <w:rFonts w:ascii="Arial" w:hAnsi="Arial" w:cs="Arial"/>
                <w:b/>
              </w:rPr>
            </w:pPr>
            <w:sdt>
              <w:sdtPr>
                <w:rPr>
                  <w:rFonts w:ascii="Arial" w:hAnsi="Arial" w:cs="Arial"/>
                </w:rPr>
                <w:id w:val="1304587952"/>
                <w14:checkbox>
                  <w14:checked w14:val="0"/>
                  <w14:checkedState w14:val="2612" w14:font="MS Gothic"/>
                  <w14:uncheckedState w14:val="2610" w14:font="MS Gothic"/>
                </w14:checkbox>
              </w:sdtPr>
              <w:sdtEndPr/>
              <w:sdtContent>
                <w:r w:rsidR="00665FF4">
                  <w:rPr>
                    <w:rFonts w:ascii="MS Gothic" w:eastAsia="MS Gothic" w:hAnsi="MS Gothic" w:cs="Arial" w:hint="eastAsia"/>
                  </w:rPr>
                  <w:t>☐</w:t>
                </w:r>
              </w:sdtContent>
            </w:sdt>
            <w:r w:rsidR="00D37D2A">
              <w:rPr>
                <w:rFonts w:ascii="Arial" w:hAnsi="Arial" w:cs="Arial"/>
              </w:rPr>
              <w:t>Oui</w:t>
            </w:r>
          </w:p>
          <w:p w14:paraId="6D61CA21" w14:textId="5837A717" w:rsidR="005A0E70" w:rsidRPr="00353410" w:rsidRDefault="007D1CC1" w:rsidP="00665FF4">
            <w:pPr>
              <w:pStyle w:val="Default"/>
              <w:ind w:left="1701"/>
              <w:rPr>
                <w:rFonts w:ascii="Arial" w:hAnsi="Arial" w:cs="Arial"/>
                <w:b/>
              </w:rPr>
            </w:pPr>
            <w:sdt>
              <w:sdtPr>
                <w:rPr>
                  <w:rFonts w:ascii="Arial" w:hAnsi="Arial" w:cs="Arial"/>
                </w:rPr>
                <w:id w:val="-1955167196"/>
                <w14:checkbox>
                  <w14:checked w14:val="1"/>
                  <w14:checkedState w14:val="2612" w14:font="MS Gothic"/>
                  <w14:uncheckedState w14:val="2610" w14:font="MS Gothic"/>
                </w14:checkbox>
              </w:sdtPr>
              <w:sdtEndPr/>
              <w:sdtContent>
                <w:r w:rsidR="00B26E5E">
                  <w:rPr>
                    <w:rFonts w:ascii="MS Gothic" w:eastAsia="MS Gothic" w:hAnsi="MS Gothic" w:cs="Arial" w:hint="eastAsia"/>
                  </w:rPr>
                  <w:t>☒</w:t>
                </w:r>
              </w:sdtContent>
            </w:sdt>
            <w:r w:rsidR="006B6DC6" w:rsidRPr="00353410">
              <w:rPr>
                <w:rFonts w:ascii="Arial" w:hAnsi="Arial" w:cs="Arial"/>
              </w:rPr>
              <w:t xml:space="preserve">Non </w:t>
            </w:r>
            <w:r w:rsidR="006921BE" w:rsidRPr="00353410">
              <w:rPr>
                <w:rFonts w:ascii="Arial" w:hAnsi="Arial" w:cs="Arial"/>
              </w:rPr>
              <w:t xml:space="preserve"> </w:t>
            </w:r>
          </w:p>
        </w:tc>
      </w:tr>
      <w:tr w:rsidR="00D37D2A" w:rsidRPr="00353410" w14:paraId="0AA6FE5A"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8AD47C4" w14:textId="04824C41" w:rsidR="00D37D2A" w:rsidRPr="00353410" w:rsidRDefault="00D37D2A" w:rsidP="006C082F">
            <w:pPr>
              <w:pStyle w:val="Default"/>
              <w:rPr>
                <w:rFonts w:ascii="Arial" w:hAnsi="Arial" w:cs="Arial"/>
                <w:b/>
              </w:rPr>
            </w:pPr>
            <w:r w:rsidRPr="00D37D2A">
              <w:rPr>
                <w:rFonts w:ascii="Arial" w:hAnsi="Arial" w:cs="Arial"/>
                <w:b/>
              </w:rPr>
              <w:t>Si oui, préciser les effets</w:t>
            </w:r>
          </w:p>
        </w:tc>
      </w:tr>
      <w:tr w:rsidR="00D37D2A" w:rsidRPr="00353410" w14:paraId="12579F8F" w14:textId="77777777" w:rsidTr="00BD7CE7">
        <w:sdt>
          <w:sdtPr>
            <w:rPr>
              <w:rFonts w:ascii="Arial" w:hAnsi="Arial" w:cs="Arial"/>
            </w:rPr>
            <w:id w:val="-2129621675"/>
            <w:placeholder>
              <w:docPart w:val="DefaultPlaceholder_-1854013440"/>
            </w:placeholder>
            <w:showingPlcHdr/>
          </w:sdtPr>
          <w:sdtEndPr/>
          <w:sdtContent>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7C6D7F5" w14:textId="168D5A5B" w:rsidR="00D37D2A" w:rsidRPr="008477E0" w:rsidRDefault="008477E0" w:rsidP="008477E0">
                <w:pPr>
                  <w:pStyle w:val="Default"/>
                  <w:rPr>
                    <w:rFonts w:ascii="Arial" w:hAnsi="Arial" w:cs="Arial"/>
                  </w:rPr>
                </w:pPr>
                <w:r w:rsidRPr="004B17EE">
                  <w:rPr>
                    <w:rStyle w:val="Textedelespacerserv"/>
                  </w:rPr>
                  <w:t>Cliquez ou appuyez ici pour entrer du texte.</w:t>
                </w:r>
              </w:p>
            </w:tc>
          </w:sdtContent>
        </w:sdt>
      </w:tr>
      <w:tr w:rsidR="006356C5" w:rsidRPr="00353410" w14:paraId="4B6B4562" w14:textId="77777777" w:rsidTr="00BD7CE7">
        <w:tc>
          <w:tcPr>
            <w:tcW w:w="9641" w:type="dxa"/>
            <w:tcBorders>
              <w:top w:val="single" w:sz="4" w:space="0" w:color="auto"/>
              <w:bottom w:val="single" w:sz="4" w:space="0" w:color="auto"/>
            </w:tcBorders>
            <w:tcMar>
              <w:top w:w="55" w:type="dxa"/>
              <w:left w:w="55" w:type="dxa"/>
              <w:bottom w:w="55" w:type="dxa"/>
              <w:right w:w="55" w:type="dxa"/>
            </w:tcMar>
          </w:tcPr>
          <w:p w14:paraId="31EC259A" w14:textId="77777777" w:rsidR="006356C5" w:rsidRPr="00353410" w:rsidRDefault="006356C5" w:rsidP="006B6DC6">
            <w:pPr>
              <w:rPr>
                <w:rFonts w:ascii="Arial" w:eastAsia="Century Gothic" w:hAnsi="Arial" w:cs="Arial"/>
              </w:rPr>
            </w:pPr>
          </w:p>
        </w:tc>
      </w:tr>
      <w:tr w:rsidR="006C6EDD" w:rsidRPr="00353410" w14:paraId="11866068"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771BDAC" w14:textId="3579F608" w:rsidR="007D7552" w:rsidRPr="00353410" w:rsidRDefault="00435D3F">
            <w:pPr>
              <w:pStyle w:val="Default"/>
              <w:jc w:val="center"/>
              <w:rPr>
                <w:rFonts w:ascii="Arial" w:hAnsi="Arial" w:cs="Arial"/>
                <w:b/>
                <w:bCs/>
                <w:color w:val="auto"/>
              </w:rPr>
            </w:pPr>
            <w:r w:rsidRPr="00353410">
              <w:rPr>
                <w:rFonts w:ascii="Arial" w:hAnsi="Arial" w:cs="Arial"/>
                <w:b/>
                <w:bCs/>
                <w:color w:val="auto"/>
              </w:rPr>
              <w:t>5</w:t>
            </w:r>
            <w:r w:rsidR="002A606A" w:rsidRPr="00353410">
              <w:rPr>
                <w:rFonts w:ascii="Arial" w:hAnsi="Arial" w:cs="Arial"/>
                <w:b/>
                <w:bCs/>
                <w:color w:val="auto"/>
              </w:rPr>
              <w:t>. Sensibilité environnementale du territoire concerné par la procédure</w:t>
            </w:r>
          </w:p>
        </w:tc>
      </w:tr>
      <w:tr w:rsidR="007D7552" w:rsidRPr="00353410" w14:paraId="3D0ACC5E" w14:textId="77777777" w:rsidTr="00BD7CE7">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6B2D1EFD" w14:textId="6CDF7A3D" w:rsidR="007D7552" w:rsidRPr="00353410" w:rsidRDefault="00435D3F" w:rsidP="006356C5">
            <w:pPr>
              <w:pStyle w:val="Default"/>
              <w:rPr>
                <w:rFonts w:ascii="Arial" w:hAnsi="Arial" w:cs="Arial"/>
                <w:b/>
                <w:bCs/>
                <w:color w:val="auto"/>
              </w:rPr>
            </w:pPr>
            <w:r w:rsidRPr="00353410">
              <w:rPr>
                <w:rFonts w:ascii="Arial" w:hAnsi="Arial" w:cs="Arial"/>
                <w:b/>
                <w:bCs/>
                <w:color w:val="auto"/>
              </w:rPr>
              <w:t>5</w:t>
            </w:r>
            <w:r w:rsidR="006E351F" w:rsidRPr="00353410">
              <w:rPr>
                <w:rFonts w:ascii="Arial" w:hAnsi="Arial" w:cs="Arial"/>
                <w:b/>
                <w:bCs/>
                <w:color w:val="auto"/>
              </w:rPr>
              <w:t xml:space="preserve">.1 Le </w:t>
            </w:r>
            <w:r w:rsidR="006356C5" w:rsidRPr="00353410">
              <w:rPr>
                <w:rFonts w:ascii="Arial" w:hAnsi="Arial" w:cs="Arial"/>
                <w:b/>
                <w:bCs/>
                <w:color w:val="auto"/>
              </w:rPr>
              <w:t>plan local d’urbanisme</w:t>
            </w:r>
            <w:r w:rsidR="002A606A" w:rsidRPr="00353410">
              <w:rPr>
                <w:rFonts w:ascii="Arial" w:hAnsi="Arial" w:cs="Arial"/>
                <w:b/>
                <w:bCs/>
                <w:color w:val="auto"/>
              </w:rPr>
              <w:t xml:space="preserve"> est concerné par</w:t>
            </w:r>
            <w:r w:rsidR="0027184D" w:rsidRPr="00353410">
              <w:rPr>
                <w:rFonts w:ascii="Arial" w:hAnsi="Arial" w:cs="Arial"/>
                <w:b/>
                <w:bCs/>
                <w:color w:val="auto"/>
              </w:rPr>
              <w:t> :</w:t>
            </w:r>
          </w:p>
        </w:tc>
      </w:tr>
    </w:tbl>
    <w:p w14:paraId="624F00BF" w14:textId="77777777" w:rsidR="002A606A" w:rsidRPr="00353410" w:rsidRDefault="002A606A">
      <w:pPr>
        <w:rPr>
          <w:rFonts w:ascii="Arial" w:hAnsi="Arial" w:cs="Arial"/>
          <w:vanish/>
        </w:rPr>
      </w:pPr>
    </w:p>
    <w:tbl>
      <w:tblPr>
        <w:tblW w:w="9640" w:type="dxa"/>
        <w:tblLayout w:type="fixed"/>
        <w:tblCellMar>
          <w:left w:w="10" w:type="dxa"/>
          <w:right w:w="10" w:type="dxa"/>
        </w:tblCellMar>
        <w:tblLook w:val="0000" w:firstRow="0" w:lastRow="0" w:firstColumn="0" w:lastColumn="0" w:noHBand="0" w:noVBand="0"/>
      </w:tblPr>
      <w:tblGrid>
        <w:gridCol w:w="4076"/>
        <w:gridCol w:w="742"/>
        <w:gridCol w:w="796"/>
        <w:gridCol w:w="4026"/>
      </w:tblGrid>
      <w:tr w:rsidR="006C6EDD" w:rsidRPr="00353410" w14:paraId="6462A642" w14:textId="77777777" w:rsidTr="00DF67C9">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tcPr>
          <w:p w14:paraId="0BDC8DFC" w14:textId="77777777" w:rsidR="007D7552" w:rsidRPr="00353410" w:rsidRDefault="007D7552">
            <w:pPr>
              <w:pStyle w:val="Default"/>
              <w:rPr>
                <w:rFonts w:ascii="Arial" w:hAnsi="Arial" w:cs="Arial"/>
                <w:color w:val="auto"/>
              </w:rPr>
            </w:pPr>
          </w:p>
        </w:tc>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tcPr>
          <w:p w14:paraId="273FB3EC" w14:textId="77777777" w:rsidR="007D7552" w:rsidRPr="00353410" w:rsidRDefault="002A606A">
            <w:pPr>
              <w:pStyle w:val="Default"/>
              <w:jc w:val="center"/>
              <w:rPr>
                <w:rFonts w:ascii="Arial" w:hAnsi="Arial" w:cs="Arial"/>
                <w:color w:val="auto"/>
              </w:rPr>
            </w:pPr>
            <w:r w:rsidRPr="00353410">
              <w:rPr>
                <w:rFonts w:ascii="Arial" w:hAnsi="Arial" w:cs="Arial"/>
                <w:color w:val="auto"/>
              </w:rPr>
              <w:t>Oui</w:t>
            </w:r>
          </w:p>
        </w:tc>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tcPr>
          <w:p w14:paraId="51E62120" w14:textId="77777777" w:rsidR="007D7552" w:rsidRPr="00353410" w:rsidRDefault="002A606A">
            <w:pPr>
              <w:pStyle w:val="Default"/>
              <w:jc w:val="center"/>
              <w:rPr>
                <w:rFonts w:ascii="Arial" w:hAnsi="Arial" w:cs="Arial"/>
                <w:color w:val="auto"/>
              </w:rPr>
            </w:pPr>
            <w:r w:rsidRPr="00353410">
              <w:rPr>
                <w:rFonts w:ascii="Arial" w:hAnsi="Arial" w:cs="Arial"/>
                <w:color w:val="auto"/>
              </w:rPr>
              <w:t>Non</w:t>
            </w:r>
          </w:p>
        </w:tc>
        <w:tc>
          <w:tcPr>
            <w:tcW w:w="402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491B1E7" w14:textId="62BCD2DA" w:rsidR="007D7552" w:rsidRPr="00353410" w:rsidRDefault="002A606A" w:rsidP="001F1472">
            <w:pPr>
              <w:pStyle w:val="Default"/>
              <w:jc w:val="center"/>
              <w:rPr>
                <w:rFonts w:ascii="Arial" w:hAnsi="Arial" w:cs="Arial"/>
                <w:color w:val="auto"/>
              </w:rPr>
            </w:pPr>
            <w:r w:rsidRPr="00353410">
              <w:rPr>
                <w:rFonts w:ascii="Arial" w:hAnsi="Arial" w:cs="Arial"/>
                <w:color w:val="auto"/>
              </w:rPr>
              <w:t>Si oui, précisez</w:t>
            </w:r>
          </w:p>
        </w:tc>
      </w:tr>
      <w:tr w:rsidR="006C6EDD" w:rsidRPr="00353410" w14:paraId="389235B0"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37912CC9" w14:textId="77777777" w:rsidR="007D7552" w:rsidRPr="00353410" w:rsidRDefault="002A606A">
            <w:pPr>
              <w:pStyle w:val="Default"/>
              <w:jc w:val="both"/>
              <w:rPr>
                <w:rFonts w:ascii="Arial" w:hAnsi="Arial" w:cs="Arial"/>
                <w:color w:val="auto"/>
              </w:rPr>
            </w:pPr>
            <w:r w:rsidRPr="00353410">
              <w:rPr>
                <w:rFonts w:ascii="Arial" w:hAnsi="Arial" w:cs="Arial"/>
                <w:color w:val="auto"/>
              </w:rPr>
              <w:t>Les dispositions de la loi montagne</w:t>
            </w:r>
          </w:p>
        </w:tc>
        <w:sdt>
          <w:sdtPr>
            <w:rPr>
              <w:rFonts w:ascii="Arial" w:hAnsi="Arial" w:cs="Arial"/>
              <w:color w:val="auto"/>
            </w:rPr>
            <w:id w:val="1975261914"/>
            <w14:checkbox>
              <w14:checked w14:val="1"/>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576FE9B1" w14:textId="54EB3281" w:rsidR="007D7552" w:rsidRPr="00353410" w:rsidRDefault="00B26859"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03345310"/>
            <w14:checkbox>
              <w14:checked w14:val="0"/>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7B6520DC" w14:textId="48543502" w:rsidR="007D7552" w:rsidRPr="00353410" w:rsidRDefault="00523340"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sz w:val="22"/>
              <w:szCs w:val="22"/>
            </w:rPr>
            <w:id w:val="-85233301"/>
            <w:placeholder>
              <w:docPart w:val="DefaultPlaceholder_-1854013440"/>
            </w:placeholde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1AA97E6" w14:textId="0A76A829" w:rsidR="007D7552" w:rsidRPr="0060561F" w:rsidRDefault="00B26859" w:rsidP="00DF67C9">
                <w:pPr>
                  <w:pStyle w:val="Default"/>
                  <w:jc w:val="both"/>
                  <w:rPr>
                    <w:rFonts w:ascii="Arial" w:hAnsi="Arial" w:cs="Arial"/>
                    <w:color w:val="auto"/>
                    <w:sz w:val="22"/>
                    <w:szCs w:val="22"/>
                  </w:rPr>
                </w:pPr>
                <w:r w:rsidRPr="0060561F">
                  <w:rPr>
                    <w:rFonts w:ascii="Arial" w:hAnsi="Arial" w:cs="Arial"/>
                    <w:color w:val="auto"/>
                    <w:sz w:val="22"/>
                    <w:szCs w:val="22"/>
                  </w:rPr>
                  <w:t>Le territoire de Laruns est situé en zone de montagne.</w:t>
                </w:r>
                <w:r w:rsidR="007D3802" w:rsidRPr="0060561F">
                  <w:rPr>
                    <w:rFonts w:ascii="Arial" w:hAnsi="Arial" w:cs="Arial"/>
                    <w:color w:val="auto"/>
                    <w:sz w:val="22"/>
                    <w:szCs w:val="22"/>
                  </w:rPr>
                  <w:t xml:space="preserve"> Il est donc concerné par les dispositions de la Loi Montagne.</w:t>
                </w:r>
              </w:p>
            </w:tc>
          </w:sdtContent>
        </w:sdt>
      </w:tr>
      <w:tr w:rsidR="006C6EDD" w:rsidRPr="00353410" w14:paraId="7F187A46"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5C226066" w14:textId="77777777" w:rsidR="007D7552" w:rsidRPr="00353410" w:rsidRDefault="002A606A">
            <w:pPr>
              <w:pStyle w:val="Default"/>
              <w:jc w:val="both"/>
              <w:rPr>
                <w:rFonts w:ascii="Arial" w:hAnsi="Arial" w:cs="Arial"/>
                <w:color w:val="auto"/>
              </w:rPr>
            </w:pPr>
            <w:r w:rsidRPr="00353410">
              <w:rPr>
                <w:rFonts w:ascii="Arial" w:hAnsi="Arial" w:cs="Arial"/>
                <w:color w:val="auto"/>
              </w:rPr>
              <w:t>Les dispositions de la loi littoral</w:t>
            </w:r>
          </w:p>
        </w:tc>
        <w:sdt>
          <w:sdtPr>
            <w:rPr>
              <w:rFonts w:ascii="Arial" w:hAnsi="Arial" w:cs="Arial"/>
              <w:color w:val="auto"/>
            </w:rPr>
            <w:id w:val="130760655"/>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2DD9237D" w14:textId="5760C644" w:rsidR="007D7552" w:rsidRPr="00353410" w:rsidRDefault="00DF67C9"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93944979"/>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7E33449A" w14:textId="5D576B02" w:rsidR="007D7552" w:rsidRPr="00353410" w:rsidRDefault="00B26859"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sz w:val="22"/>
              <w:szCs w:val="22"/>
            </w:rPr>
            <w:id w:val="696204546"/>
            <w:placeholder>
              <w:docPart w:val="DefaultPlaceholder_-1854013440"/>
            </w:placeholder>
            <w:showingPlcHd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FDBD21E" w14:textId="41C82E19" w:rsidR="007D7552" w:rsidRPr="0060561F" w:rsidRDefault="00D50015" w:rsidP="00DF67C9">
                <w:pPr>
                  <w:pStyle w:val="Default"/>
                  <w:jc w:val="both"/>
                  <w:rPr>
                    <w:rFonts w:ascii="Arial" w:hAnsi="Arial" w:cs="Arial"/>
                    <w:color w:val="auto"/>
                    <w:sz w:val="22"/>
                    <w:szCs w:val="22"/>
                  </w:rPr>
                </w:pPr>
                <w:r w:rsidRPr="0060561F">
                  <w:rPr>
                    <w:rStyle w:val="Textedelespacerserv"/>
                    <w:sz w:val="22"/>
                    <w:szCs w:val="22"/>
                  </w:rPr>
                  <w:t>Cliquez ou appuyez ici pour entrer du texte.</w:t>
                </w:r>
              </w:p>
            </w:tc>
          </w:sdtContent>
        </w:sdt>
      </w:tr>
      <w:tr w:rsidR="006C6EDD" w:rsidRPr="00353410" w14:paraId="0706E8E9"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6917C42A" w14:textId="77777777" w:rsidR="007D7552" w:rsidRPr="00353410" w:rsidRDefault="002A606A">
            <w:pPr>
              <w:pStyle w:val="Default"/>
              <w:jc w:val="both"/>
              <w:rPr>
                <w:rFonts w:ascii="Arial" w:hAnsi="Arial" w:cs="Arial"/>
                <w:color w:val="auto"/>
              </w:rPr>
            </w:pPr>
            <w:r w:rsidRPr="00353410">
              <w:rPr>
                <w:rFonts w:ascii="Arial" w:hAnsi="Arial" w:cs="Arial"/>
                <w:color w:val="auto"/>
              </w:rPr>
              <w:t>Un site désigné Natura 2000 en application de l’article L. 414-1 du code de l’environnement (ZICO, ZPS, ZSC)</w:t>
            </w:r>
          </w:p>
        </w:tc>
        <w:sdt>
          <w:sdtPr>
            <w:rPr>
              <w:rFonts w:ascii="Arial" w:hAnsi="Arial" w:cs="Arial"/>
              <w:color w:val="auto"/>
            </w:rPr>
            <w:id w:val="-205566229"/>
            <w14:checkbox>
              <w14:checked w14:val="1"/>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4FCD7F76" w14:textId="0B3ADCD5" w:rsidR="007D7552" w:rsidRPr="00353410" w:rsidRDefault="00B26859"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071026216"/>
            <w14:checkbox>
              <w14:checked w14:val="0"/>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199FA38B" w14:textId="0A326809" w:rsidR="007D7552" w:rsidRPr="00353410" w:rsidRDefault="00DF67C9"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sz w:val="22"/>
              <w:szCs w:val="22"/>
            </w:rPr>
            <w:id w:val="-665473083"/>
            <w:placeholder>
              <w:docPart w:val="DefaultPlaceholder_-1854013440"/>
            </w:placeholde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9150476" w14:textId="48CB35F4" w:rsidR="0083402E" w:rsidRPr="0060561F" w:rsidRDefault="0083402E" w:rsidP="00DF67C9">
                <w:pPr>
                  <w:pStyle w:val="Default"/>
                  <w:jc w:val="both"/>
                  <w:rPr>
                    <w:rFonts w:ascii="Arial" w:hAnsi="Arial" w:cs="Arial"/>
                    <w:color w:val="auto"/>
                    <w:sz w:val="22"/>
                    <w:szCs w:val="22"/>
                  </w:rPr>
                </w:pPr>
                <w:r w:rsidRPr="0060561F">
                  <w:rPr>
                    <w:rFonts w:ascii="Arial" w:hAnsi="Arial" w:cs="Arial"/>
                    <w:color w:val="auto"/>
                    <w:sz w:val="22"/>
                    <w:szCs w:val="22"/>
                  </w:rPr>
                  <w:t xml:space="preserve">1 ZPS, au titre de la Directive Oiseaux : </w:t>
                </w:r>
              </w:p>
              <w:p w14:paraId="13C64611" w14:textId="45212E4F" w:rsidR="0083402E" w:rsidRPr="0060561F" w:rsidRDefault="00EB1BFE" w:rsidP="0083402E">
                <w:pPr>
                  <w:pStyle w:val="Default"/>
                  <w:numPr>
                    <w:ilvl w:val="0"/>
                    <w:numId w:val="35"/>
                  </w:numPr>
                  <w:ind w:left="424" w:hanging="219"/>
                  <w:jc w:val="both"/>
                  <w:rPr>
                    <w:rFonts w:ascii="Arial" w:hAnsi="Arial" w:cs="Arial"/>
                    <w:color w:val="auto"/>
                    <w:sz w:val="22"/>
                    <w:szCs w:val="22"/>
                  </w:rPr>
                </w:pPr>
                <w:r w:rsidRPr="0060561F">
                  <w:rPr>
                    <w:rFonts w:ascii="Arial" w:hAnsi="Arial" w:cs="Arial"/>
                    <w:color w:val="auto"/>
                    <w:sz w:val="22"/>
                    <w:szCs w:val="22"/>
                  </w:rPr>
                  <w:t xml:space="preserve">FR7210087 </w:t>
                </w:r>
                <w:r w:rsidR="0083402E" w:rsidRPr="0060561F">
                  <w:rPr>
                    <w:rFonts w:ascii="Arial" w:hAnsi="Arial" w:cs="Arial"/>
                    <w:color w:val="auto"/>
                    <w:sz w:val="22"/>
                    <w:szCs w:val="22"/>
                  </w:rPr>
                  <w:t>Hautes vallées d’Aspe et d’Ossau</w:t>
                </w:r>
              </w:p>
              <w:p w14:paraId="50AB30F4" w14:textId="77777777" w:rsidR="0083402E" w:rsidRPr="0060561F" w:rsidRDefault="0083402E" w:rsidP="00DF67C9">
                <w:pPr>
                  <w:pStyle w:val="Default"/>
                  <w:jc w:val="both"/>
                  <w:rPr>
                    <w:rFonts w:ascii="Arial" w:hAnsi="Arial" w:cs="Arial"/>
                    <w:color w:val="auto"/>
                    <w:sz w:val="22"/>
                    <w:szCs w:val="22"/>
                  </w:rPr>
                </w:pPr>
              </w:p>
              <w:p w14:paraId="2634DA13" w14:textId="1416DF88" w:rsidR="0083402E" w:rsidRPr="0060561F" w:rsidRDefault="00EB1BFE" w:rsidP="00DF67C9">
                <w:pPr>
                  <w:pStyle w:val="Default"/>
                  <w:jc w:val="both"/>
                  <w:rPr>
                    <w:rFonts w:ascii="Arial" w:hAnsi="Arial" w:cs="Arial"/>
                    <w:color w:val="auto"/>
                    <w:sz w:val="22"/>
                    <w:szCs w:val="22"/>
                  </w:rPr>
                </w:pPr>
                <w:r w:rsidRPr="0060561F">
                  <w:rPr>
                    <w:rFonts w:ascii="Arial" w:hAnsi="Arial" w:cs="Arial"/>
                    <w:color w:val="auto"/>
                    <w:sz w:val="22"/>
                    <w:szCs w:val="22"/>
                  </w:rPr>
                  <w:t>4</w:t>
                </w:r>
                <w:r w:rsidR="0083402E" w:rsidRPr="0060561F">
                  <w:rPr>
                    <w:rFonts w:ascii="Arial" w:hAnsi="Arial" w:cs="Arial"/>
                    <w:color w:val="auto"/>
                    <w:sz w:val="22"/>
                    <w:szCs w:val="22"/>
                  </w:rPr>
                  <w:t xml:space="preserve"> </w:t>
                </w:r>
                <w:r w:rsidR="00821944" w:rsidRPr="0060561F">
                  <w:rPr>
                    <w:rFonts w:ascii="Arial" w:hAnsi="Arial" w:cs="Arial"/>
                    <w:color w:val="auto"/>
                    <w:sz w:val="22"/>
                    <w:szCs w:val="22"/>
                  </w:rPr>
                  <w:t>ZSC</w:t>
                </w:r>
                <w:r w:rsidR="0083402E" w:rsidRPr="0060561F">
                  <w:rPr>
                    <w:rFonts w:ascii="Arial" w:hAnsi="Arial" w:cs="Arial"/>
                    <w:color w:val="auto"/>
                    <w:sz w:val="22"/>
                    <w:szCs w:val="22"/>
                  </w:rPr>
                  <w:t>, au titre de la Directive Habitats-Faune-Flore :</w:t>
                </w:r>
              </w:p>
              <w:p w14:paraId="078A59A5" w14:textId="5036DC8C" w:rsidR="0083402E" w:rsidRPr="0060561F" w:rsidRDefault="00EB1BFE" w:rsidP="0083402E">
                <w:pPr>
                  <w:pStyle w:val="Default"/>
                  <w:numPr>
                    <w:ilvl w:val="0"/>
                    <w:numId w:val="34"/>
                  </w:numPr>
                  <w:ind w:left="424" w:hanging="219"/>
                  <w:jc w:val="both"/>
                  <w:rPr>
                    <w:rFonts w:ascii="Arial" w:hAnsi="Arial" w:cs="Arial"/>
                    <w:color w:val="auto"/>
                    <w:sz w:val="22"/>
                    <w:szCs w:val="22"/>
                  </w:rPr>
                </w:pPr>
                <w:r w:rsidRPr="0060561F">
                  <w:rPr>
                    <w:rFonts w:ascii="Arial" w:hAnsi="Arial" w:cs="Arial"/>
                    <w:color w:val="auto"/>
                    <w:sz w:val="22"/>
                    <w:szCs w:val="22"/>
                  </w:rPr>
                  <w:t xml:space="preserve">FR7200743 </w:t>
                </w:r>
                <w:r w:rsidR="0083402E" w:rsidRPr="0060561F">
                  <w:rPr>
                    <w:rFonts w:ascii="Arial" w:hAnsi="Arial" w:cs="Arial"/>
                    <w:color w:val="auto"/>
                    <w:sz w:val="22"/>
                    <w:szCs w:val="22"/>
                  </w:rPr>
                  <w:t xml:space="preserve">Massif du Ger et de </w:t>
                </w:r>
                <w:proofErr w:type="spellStart"/>
                <w:r w:rsidR="0083402E" w:rsidRPr="0060561F">
                  <w:rPr>
                    <w:rFonts w:ascii="Arial" w:hAnsi="Arial" w:cs="Arial"/>
                    <w:color w:val="auto"/>
                    <w:sz w:val="22"/>
                    <w:szCs w:val="22"/>
                  </w:rPr>
                  <w:t>Lurien</w:t>
                </w:r>
                <w:proofErr w:type="spellEnd"/>
              </w:p>
              <w:p w14:paraId="58509D9D" w14:textId="3EBE409B" w:rsidR="0083402E" w:rsidRPr="0060561F" w:rsidRDefault="00EB1BFE" w:rsidP="0083402E">
                <w:pPr>
                  <w:pStyle w:val="Default"/>
                  <w:numPr>
                    <w:ilvl w:val="0"/>
                    <w:numId w:val="34"/>
                  </w:numPr>
                  <w:ind w:left="424" w:hanging="219"/>
                  <w:jc w:val="both"/>
                  <w:rPr>
                    <w:rFonts w:ascii="Arial" w:hAnsi="Arial" w:cs="Arial"/>
                    <w:color w:val="auto"/>
                    <w:sz w:val="22"/>
                    <w:szCs w:val="22"/>
                  </w:rPr>
                </w:pPr>
                <w:r w:rsidRPr="0060561F">
                  <w:rPr>
                    <w:rFonts w:ascii="Arial" w:hAnsi="Arial" w:cs="Arial"/>
                    <w:color w:val="auto"/>
                    <w:sz w:val="22"/>
                    <w:szCs w:val="22"/>
                  </w:rPr>
                  <w:t xml:space="preserve">FR7200744 </w:t>
                </w:r>
                <w:r w:rsidR="0083402E" w:rsidRPr="0060561F">
                  <w:rPr>
                    <w:rFonts w:ascii="Arial" w:hAnsi="Arial" w:cs="Arial"/>
                    <w:color w:val="auto"/>
                    <w:sz w:val="22"/>
                    <w:szCs w:val="22"/>
                  </w:rPr>
                  <w:t>Massif de Sesques et de l’Ossau</w:t>
                </w:r>
              </w:p>
              <w:p w14:paraId="12934762" w14:textId="02D0F034" w:rsidR="0083402E" w:rsidRPr="0060561F" w:rsidRDefault="00EB1BFE" w:rsidP="0083402E">
                <w:pPr>
                  <w:pStyle w:val="Default"/>
                  <w:numPr>
                    <w:ilvl w:val="0"/>
                    <w:numId w:val="34"/>
                  </w:numPr>
                  <w:ind w:left="424" w:hanging="219"/>
                  <w:jc w:val="both"/>
                  <w:rPr>
                    <w:rFonts w:ascii="Arial" w:hAnsi="Arial" w:cs="Arial"/>
                    <w:color w:val="auto"/>
                    <w:sz w:val="22"/>
                    <w:szCs w:val="22"/>
                  </w:rPr>
                </w:pPr>
                <w:r w:rsidRPr="0060561F">
                  <w:rPr>
                    <w:rFonts w:ascii="Arial" w:hAnsi="Arial" w:cs="Arial"/>
                    <w:color w:val="auto"/>
                    <w:sz w:val="22"/>
                    <w:szCs w:val="22"/>
                  </w:rPr>
                  <w:t xml:space="preserve">FR7200745 </w:t>
                </w:r>
                <w:r w:rsidR="0083402E" w:rsidRPr="0060561F">
                  <w:rPr>
                    <w:rFonts w:ascii="Arial" w:hAnsi="Arial" w:cs="Arial"/>
                    <w:color w:val="auto"/>
                    <w:sz w:val="22"/>
                    <w:szCs w:val="22"/>
                  </w:rPr>
                  <w:t>Massif du Montagnon</w:t>
                </w:r>
              </w:p>
              <w:p w14:paraId="1C51BE86" w14:textId="7731D021" w:rsidR="007D7552" w:rsidRPr="0060561F" w:rsidRDefault="00EB1BFE" w:rsidP="0083402E">
                <w:pPr>
                  <w:pStyle w:val="Default"/>
                  <w:numPr>
                    <w:ilvl w:val="0"/>
                    <w:numId w:val="34"/>
                  </w:numPr>
                  <w:ind w:left="424" w:hanging="219"/>
                  <w:jc w:val="both"/>
                  <w:rPr>
                    <w:rFonts w:ascii="Arial" w:hAnsi="Arial" w:cs="Arial"/>
                    <w:color w:val="auto"/>
                    <w:sz w:val="22"/>
                    <w:szCs w:val="22"/>
                  </w:rPr>
                </w:pPr>
                <w:r w:rsidRPr="0060561F">
                  <w:rPr>
                    <w:rFonts w:ascii="Arial" w:hAnsi="Arial" w:cs="Arial"/>
                    <w:color w:val="auto"/>
                    <w:sz w:val="22"/>
                    <w:szCs w:val="22"/>
                  </w:rPr>
                  <w:t xml:space="preserve">FR7200793 </w:t>
                </w:r>
                <w:r w:rsidR="0083402E" w:rsidRPr="0060561F">
                  <w:rPr>
                    <w:rFonts w:ascii="Arial" w:hAnsi="Arial" w:cs="Arial"/>
                    <w:color w:val="auto"/>
                    <w:sz w:val="22"/>
                    <w:szCs w:val="22"/>
                  </w:rPr>
                  <w:t>Le Gave d’Ossau</w:t>
                </w:r>
              </w:p>
            </w:tc>
          </w:sdtContent>
        </w:sdt>
      </w:tr>
      <w:tr w:rsidR="006C6EDD" w:rsidRPr="00353410" w14:paraId="1BD97DA3" w14:textId="77777777" w:rsidTr="00DF67C9">
        <w:tc>
          <w:tcPr>
            <w:tcW w:w="4076" w:type="dxa"/>
            <w:tcBorders>
              <w:left w:val="single" w:sz="2" w:space="0" w:color="000000"/>
              <w:bottom w:val="single" w:sz="4" w:space="0" w:color="auto"/>
            </w:tcBorders>
            <w:tcMar>
              <w:top w:w="55" w:type="dxa"/>
              <w:left w:w="55" w:type="dxa"/>
              <w:bottom w:w="55" w:type="dxa"/>
              <w:right w:w="55" w:type="dxa"/>
            </w:tcMar>
          </w:tcPr>
          <w:p w14:paraId="2F21D809" w14:textId="22E0FD99"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 cœur de parc national délimité en application de l’article L. 331-2 du </w:t>
            </w:r>
            <w:r w:rsidR="000D7238" w:rsidRPr="00353410">
              <w:rPr>
                <w:rFonts w:ascii="Arial" w:hAnsi="Arial" w:cs="Arial"/>
              </w:rPr>
              <w:t>code de l’environnement</w:t>
            </w:r>
          </w:p>
        </w:tc>
        <w:sdt>
          <w:sdtPr>
            <w:rPr>
              <w:rFonts w:ascii="Arial" w:hAnsi="Arial" w:cs="Arial"/>
              <w:color w:val="auto"/>
            </w:rPr>
            <w:id w:val="-363057862"/>
            <w14:checkbox>
              <w14:checked w14:val="1"/>
              <w14:checkedState w14:val="2612" w14:font="MS Gothic"/>
              <w14:uncheckedState w14:val="2610" w14:font="MS Gothic"/>
            </w14:checkbox>
          </w:sdtPr>
          <w:sdtEnd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40699D3F" w14:textId="51BDF235" w:rsidR="007D7552" w:rsidRPr="00353410" w:rsidRDefault="00B26859"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8714388"/>
            <w14:checkbox>
              <w14:checked w14:val="0"/>
              <w14:checkedState w14:val="2612" w14:font="MS Gothic"/>
              <w14:uncheckedState w14:val="2610" w14:font="MS Gothic"/>
            </w14:checkbox>
          </w:sdtPr>
          <w:sdtEnd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2EC25AC5" w14:textId="2F2E7FBA" w:rsidR="007D7552" w:rsidRPr="00353410" w:rsidRDefault="00B26859"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sz w:val="22"/>
              <w:szCs w:val="22"/>
            </w:rPr>
            <w:id w:val="2056278407"/>
            <w:placeholder>
              <w:docPart w:val="DefaultPlaceholder_-1854013440"/>
            </w:placeholder>
          </w:sdtPr>
          <w:sdtEndPr/>
          <w:sdtContent>
            <w:tc>
              <w:tcPr>
                <w:tcW w:w="4026"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1210C15" w14:textId="33936345" w:rsidR="007D7552" w:rsidRPr="0060561F" w:rsidRDefault="00CB7B7F" w:rsidP="00DF67C9">
                <w:pPr>
                  <w:pStyle w:val="Default"/>
                  <w:jc w:val="both"/>
                  <w:rPr>
                    <w:rFonts w:ascii="Arial" w:hAnsi="Arial" w:cs="Arial"/>
                    <w:color w:val="auto"/>
                    <w:sz w:val="22"/>
                    <w:szCs w:val="22"/>
                  </w:rPr>
                </w:pPr>
                <w:r w:rsidRPr="0060561F">
                  <w:rPr>
                    <w:rFonts w:ascii="Arial" w:hAnsi="Arial" w:cs="Arial"/>
                    <w:color w:val="auto"/>
                    <w:sz w:val="22"/>
                    <w:szCs w:val="22"/>
                  </w:rPr>
                  <w:t>Un tiers</w:t>
                </w:r>
                <w:r w:rsidR="00702722" w:rsidRPr="0060561F">
                  <w:rPr>
                    <w:rFonts w:ascii="Arial" w:hAnsi="Arial" w:cs="Arial"/>
                    <w:color w:val="auto"/>
                    <w:sz w:val="22"/>
                    <w:szCs w:val="22"/>
                  </w:rPr>
                  <w:t xml:space="preserve"> de la commune fait partie de la zone cœur </w:t>
                </w:r>
                <w:r w:rsidR="00124352" w:rsidRPr="0060561F">
                  <w:rPr>
                    <w:rFonts w:ascii="Arial" w:hAnsi="Arial" w:cs="Arial"/>
                    <w:color w:val="auto"/>
                    <w:sz w:val="22"/>
                    <w:szCs w:val="22"/>
                  </w:rPr>
                  <w:t>du Parc National des Pyrénées.</w:t>
                </w:r>
                <w:r w:rsidR="00702722" w:rsidRPr="0060561F">
                  <w:rPr>
                    <w:rFonts w:ascii="Arial" w:hAnsi="Arial" w:cs="Arial"/>
                    <w:color w:val="auto"/>
                    <w:sz w:val="22"/>
                    <w:szCs w:val="22"/>
                  </w:rPr>
                  <w:t xml:space="preserve"> </w:t>
                </w:r>
              </w:p>
            </w:tc>
          </w:sdtContent>
        </w:sdt>
      </w:tr>
      <w:tr w:rsidR="006C6EDD" w:rsidRPr="00353410" w14:paraId="688C401A" w14:textId="77777777" w:rsidTr="00DF67C9">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1B5A15F" w14:textId="4A1FBCAD" w:rsidR="007D7552" w:rsidRPr="00353410" w:rsidRDefault="002A606A" w:rsidP="00BD7CE7">
            <w:pPr>
              <w:pStyle w:val="Textbody"/>
              <w:spacing w:after="0" w:line="240" w:lineRule="auto"/>
              <w:jc w:val="both"/>
              <w:rPr>
                <w:rFonts w:ascii="Arial" w:hAnsi="Arial" w:cs="Arial"/>
              </w:rPr>
            </w:pPr>
            <w:r w:rsidRPr="00353410">
              <w:rPr>
                <w:rFonts w:ascii="Arial" w:hAnsi="Arial" w:cs="Arial"/>
              </w:rPr>
              <w:t>Une réserve naturelle ou un périmètre de protection autour d’une réserve institués en application, respectivement, de</w:t>
            </w:r>
            <w:r w:rsidR="00175090" w:rsidRPr="00353410">
              <w:rPr>
                <w:rFonts w:ascii="Arial" w:hAnsi="Arial" w:cs="Arial"/>
              </w:rPr>
              <w:t>s</w:t>
            </w:r>
            <w:r w:rsidRPr="00353410">
              <w:rPr>
                <w:rFonts w:ascii="Arial" w:hAnsi="Arial" w:cs="Arial"/>
              </w:rPr>
              <w:t xml:space="preserve"> article</w:t>
            </w:r>
            <w:r w:rsidR="00175090" w:rsidRPr="00353410">
              <w:rPr>
                <w:rFonts w:ascii="Arial" w:hAnsi="Arial" w:cs="Arial"/>
              </w:rPr>
              <w:t>s</w:t>
            </w:r>
            <w:r w:rsidRPr="00353410">
              <w:rPr>
                <w:rFonts w:ascii="Arial" w:hAnsi="Arial" w:cs="Arial"/>
              </w:rPr>
              <w:t xml:space="preserve"> L. 332-1 et L. 332-16 du </w:t>
            </w:r>
            <w:r w:rsidR="000D7238" w:rsidRPr="00353410">
              <w:rPr>
                <w:rFonts w:ascii="Arial" w:hAnsi="Arial" w:cs="Arial"/>
              </w:rPr>
              <w:t>code de l’environnement</w:t>
            </w:r>
          </w:p>
        </w:tc>
        <w:sdt>
          <w:sdtPr>
            <w:rPr>
              <w:rFonts w:ascii="Arial" w:hAnsi="Arial" w:cs="Arial"/>
              <w:color w:val="auto"/>
            </w:rPr>
            <w:id w:val="617645031"/>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FFC741B" w14:textId="77E62204"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93149357"/>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2FF0B4D" w14:textId="7F4610A9" w:rsidR="007D7552" w:rsidRPr="00353410" w:rsidRDefault="00EB1BFE"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sz w:val="22"/>
              <w:szCs w:val="22"/>
            </w:rPr>
            <w:id w:val="-81838761"/>
            <w:placeholder>
              <w:docPart w:val="DefaultPlaceholder_-1854013440"/>
            </w:placeholder>
            <w:showingPlcHdr/>
          </w:sdtPr>
          <w:sdtEndPr/>
          <w:sdtContent>
            <w:tc>
              <w:tcPr>
                <w:tcW w:w="40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D614B23" w14:textId="384BC14E" w:rsidR="007D7552" w:rsidRPr="0060561F" w:rsidRDefault="00D50015" w:rsidP="00DF67C9">
                <w:pPr>
                  <w:pStyle w:val="Default"/>
                  <w:jc w:val="both"/>
                  <w:rPr>
                    <w:rFonts w:ascii="Arial" w:hAnsi="Arial" w:cs="Arial"/>
                    <w:color w:val="auto"/>
                    <w:sz w:val="22"/>
                    <w:szCs w:val="22"/>
                  </w:rPr>
                </w:pPr>
                <w:r w:rsidRPr="0060561F">
                  <w:rPr>
                    <w:rStyle w:val="Textedelespacerserv"/>
                    <w:sz w:val="22"/>
                    <w:szCs w:val="22"/>
                  </w:rPr>
                  <w:t>Cliquez ou appuyez ici pour entrer du texte.</w:t>
                </w:r>
              </w:p>
            </w:tc>
          </w:sdtContent>
        </w:sdt>
      </w:tr>
      <w:tr w:rsidR="006C6EDD" w:rsidRPr="00353410" w14:paraId="35F3C408" w14:textId="77777777" w:rsidTr="00DF67C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678413BD" w14:textId="3E961FE0"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 site inscrit ou classé en application des articles L. 341-1 et L. 341-2 du </w:t>
            </w:r>
            <w:r w:rsidR="000D7238" w:rsidRPr="00353410">
              <w:rPr>
                <w:rFonts w:ascii="Arial" w:hAnsi="Arial" w:cs="Arial"/>
              </w:rPr>
              <w:t>code de l’environnement</w:t>
            </w:r>
          </w:p>
        </w:tc>
        <w:sdt>
          <w:sdtPr>
            <w:rPr>
              <w:rFonts w:ascii="Arial" w:hAnsi="Arial" w:cs="Arial"/>
              <w:color w:val="auto"/>
            </w:rPr>
            <w:id w:val="-863356193"/>
            <w14:checkbox>
              <w14:checked w14:val="1"/>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50F621E2" w14:textId="45DF85DA" w:rsidR="007D7552" w:rsidRPr="00353410" w:rsidRDefault="00EB1BFE"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48030156"/>
            <w14:checkbox>
              <w14:checked w14:val="0"/>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0D7ECE58" w14:textId="1DB5C1FB" w:rsidR="007D7552" w:rsidRPr="00353410" w:rsidRDefault="00EB1BFE"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sz w:val="22"/>
              <w:szCs w:val="22"/>
            </w:rPr>
            <w:id w:val="-1740010011"/>
            <w:placeholder>
              <w:docPart w:val="DefaultPlaceholder_-1854013440"/>
            </w:placeholder>
          </w:sdtPr>
          <w:sdtEndPr/>
          <w:sdtConten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2DACE8D6" w14:textId="77777777" w:rsidR="00EB1BFE" w:rsidRPr="0060561F" w:rsidRDefault="00EB1BFE" w:rsidP="00DF67C9">
                <w:pPr>
                  <w:pStyle w:val="Default"/>
                  <w:jc w:val="both"/>
                  <w:rPr>
                    <w:rFonts w:ascii="Arial" w:hAnsi="Arial" w:cs="Arial"/>
                    <w:color w:val="auto"/>
                    <w:sz w:val="22"/>
                    <w:szCs w:val="22"/>
                  </w:rPr>
                </w:pPr>
                <w:r w:rsidRPr="0060561F">
                  <w:rPr>
                    <w:rFonts w:ascii="Arial" w:hAnsi="Arial" w:cs="Arial"/>
                    <w:color w:val="auto"/>
                    <w:sz w:val="22"/>
                    <w:szCs w:val="22"/>
                  </w:rPr>
                  <w:t>2 sites classés :</w:t>
                </w:r>
              </w:p>
              <w:p w14:paraId="23E31A25" w14:textId="77777777" w:rsidR="00EB1BFE" w:rsidRPr="0060561F" w:rsidRDefault="00EB1BFE" w:rsidP="007D3802">
                <w:pPr>
                  <w:pStyle w:val="Default"/>
                  <w:numPr>
                    <w:ilvl w:val="0"/>
                    <w:numId w:val="34"/>
                  </w:numPr>
                  <w:ind w:left="558"/>
                  <w:jc w:val="both"/>
                  <w:rPr>
                    <w:rFonts w:ascii="Arial" w:hAnsi="Arial" w:cs="Arial"/>
                    <w:color w:val="auto"/>
                    <w:sz w:val="22"/>
                    <w:szCs w:val="22"/>
                  </w:rPr>
                </w:pPr>
                <w:r w:rsidRPr="0060561F">
                  <w:rPr>
                    <w:rFonts w:ascii="Arial" w:hAnsi="Arial" w:cs="Arial"/>
                    <w:color w:val="auto"/>
                    <w:sz w:val="22"/>
                    <w:szCs w:val="22"/>
                  </w:rPr>
                  <w:t>Plateau de Bious-Artigues dans la Haute-Vallée d’Ossau</w:t>
                </w:r>
              </w:p>
              <w:p w14:paraId="21485B51" w14:textId="77777777" w:rsidR="00EB1BFE" w:rsidRPr="0060561F" w:rsidRDefault="00EB1BFE" w:rsidP="007D3802">
                <w:pPr>
                  <w:pStyle w:val="Default"/>
                  <w:numPr>
                    <w:ilvl w:val="0"/>
                    <w:numId w:val="34"/>
                  </w:numPr>
                  <w:ind w:left="558"/>
                  <w:jc w:val="both"/>
                  <w:rPr>
                    <w:rFonts w:ascii="Arial" w:hAnsi="Arial" w:cs="Arial"/>
                    <w:color w:val="auto"/>
                    <w:sz w:val="22"/>
                    <w:szCs w:val="22"/>
                  </w:rPr>
                </w:pPr>
                <w:r w:rsidRPr="0060561F">
                  <w:rPr>
                    <w:rFonts w:ascii="Arial" w:hAnsi="Arial" w:cs="Arial"/>
                    <w:color w:val="auto"/>
                    <w:sz w:val="22"/>
                    <w:szCs w:val="22"/>
                  </w:rPr>
                  <w:t xml:space="preserve">Vallée de </w:t>
                </w:r>
                <w:proofErr w:type="spellStart"/>
                <w:r w:rsidRPr="0060561F">
                  <w:rPr>
                    <w:rFonts w:ascii="Arial" w:hAnsi="Arial" w:cs="Arial"/>
                    <w:color w:val="auto"/>
                    <w:sz w:val="22"/>
                    <w:szCs w:val="22"/>
                  </w:rPr>
                  <w:t>Soussoueou</w:t>
                </w:r>
                <w:proofErr w:type="spellEnd"/>
              </w:p>
              <w:p w14:paraId="687240D1" w14:textId="77777777" w:rsidR="00EB1BFE" w:rsidRPr="0060561F" w:rsidRDefault="00EB1BFE" w:rsidP="00EB1BFE">
                <w:pPr>
                  <w:pStyle w:val="Default"/>
                  <w:jc w:val="both"/>
                  <w:rPr>
                    <w:rFonts w:ascii="Arial" w:hAnsi="Arial" w:cs="Arial"/>
                    <w:color w:val="auto"/>
                    <w:sz w:val="22"/>
                    <w:szCs w:val="22"/>
                  </w:rPr>
                </w:pPr>
              </w:p>
              <w:p w14:paraId="5C9B69CF" w14:textId="77777777" w:rsidR="00EB1BFE" w:rsidRPr="0060561F" w:rsidRDefault="00EB1BFE" w:rsidP="00EB1BFE">
                <w:pPr>
                  <w:pStyle w:val="Default"/>
                  <w:jc w:val="both"/>
                  <w:rPr>
                    <w:rFonts w:ascii="Arial" w:hAnsi="Arial" w:cs="Arial"/>
                    <w:color w:val="auto"/>
                    <w:sz w:val="22"/>
                    <w:szCs w:val="22"/>
                  </w:rPr>
                </w:pPr>
                <w:r w:rsidRPr="0060561F">
                  <w:rPr>
                    <w:rFonts w:ascii="Arial" w:hAnsi="Arial" w:cs="Arial"/>
                    <w:color w:val="auto"/>
                    <w:sz w:val="22"/>
                    <w:szCs w:val="22"/>
                  </w:rPr>
                  <w:t>1 site inscrit :</w:t>
                </w:r>
              </w:p>
              <w:p w14:paraId="54BEC761" w14:textId="3DD98048" w:rsidR="007D7552" w:rsidRPr="0060561F" w:rsidRDefault="00C55FAD" w:rsidP="007D3802">
                <w:pPr>
                  <w:pStyle w:val="Default"/>
                  <w:numPr>
                    <w:ilvl w:val="0"/>
                    <w:numId w:val="34"/>
                  </w:numPr>
                  <w:ind w:left="558"/>
                  <w:jc w:val="both"/>
                  <w:rPr>
                    <w:rFonts w:ascii="Arial" w:hAnsi="Arial" w:cs="Arial"/>
                    <w:color w:val="auto"/>
                    <w:sz w:val="22"/>
                    <w:szCs w:val="22"/>
                  </w:rPr>
                </w:pPr>
                <w:r w:rsidRPr="0060561F">
                  <w:rPr>
                    <w:rFonts w:ascii="Arial" w:hAnsi="Arial" w:cs="Arial"/>
                    <w:color w:val="auto"/>
                    <w:sz w:val="22"/>
                    <w:szCs w:val="22"/>
                  </w:rPr>
                  <w:t xml:space="preserve">Cascade de Goust et le lieu-dit </w:t>
                </w:r>
                <w:proofErr w:type="spellStart"/>
                <w:r w:rsidRPr="0060561F">
                  <w:rPr>
                    <w:rFonts w:ascii="Arial" w:hAnsi="Arial" w:cs="Arial"/>
                    <w:color w:val="auto"/>
                    <w:sz w:val="22"/>
                    <w:szCs w:val="22"/>
                  </w:rPr>
                  <w:t>Quartier-Pont-d’Enfer</w:t>
                </w:r>
                <w:proofErr w:type="spellEnd"/>
              </w:p>
            </w:tc>
          </w:sdtContent>
        </w:sdt>
      </w:tr>
      <w:tr w:rsidR="006C6EDD" w:rsidRPr="00353410" w14:paraId="066D611C" w14:textId="77777777" w:rsidTr="00DF67C9">
        <w:tc>
          <w:tcPr>
            <w:tcW w:w="4076" w:type="dxa"/>
            <w:tcBorders>
              <w:left w:val="single" w:sz="2" w:space="0" w:color="000000"/>
              <w:bottom w:val="single" w:sz="4" w:space="0" w:color="auto"/>
            </w:tcBorders>
            <w:tcMar>
              <w:top w:w="55" w:type="dxa"/>
              <w:left w:w="55" w:type="dxa"/>
              <w:bottom w:w="55" w:type="dxa"/>
              <w:right w:w="55" w:type="dxa"/>
            </w:tcMar>
          </w:tcPr>
          <w:p w14:paraId="63B4410B" w14:textId="2051A4DA"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 plan de prévention des risques technologiques prévu à l’article L. 515-15 du </w:t>
            </w:r>
            <w:r w:rsidR="000D7238" w:rsidRPr="00353410">
              <w:rPr>
                <w:rFonts w:ascii="Arial" w:hAnsi="Arial" w:cs="Arial"/>
              </w:rPr>
              <w:t>code de l’environnement</w:t>
            </w:r>
          </w:p>
        </w:tc>
        <w:sdt>
          <w:sdtPr>
            <w:rPr>
              <w:rFonts w:ascii="Arial" w:hAnsi="Arial" w:cs="Arial"/>
              <w:color w:val="auto"/>
            </w:rPr>
            <w:id w:val="1252551353"/>
            <w14:checkbox>
              <w14:checked w14:val="0"/>
              <w14:checkedState w14:val="2612" w14:font="MS Gothic"/>
              <w14:uncheckedState w14:val="2610" w14:font="MS Gothic"/>
            </w14:checkbox>
          </w:sdtPr>
          <w:sdtEnd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1530308B" w14:textId="2D3C5343"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1187362"/>
            <w14:checkbox>
              <w14:checked w14:val="1"/>
              <w14:checkedState w14:val="2612" w14:font="MS Gothic"/>
              <w14:uncheckedState w14:val="2610" w14:font="MS Gothic"/>
            </w14:checkbox>
          </w:sdtPr>
          <w:sdtEnd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74C30D66" w14:textId="411A6BFC" w:rsidR="007D7552" w:rsidRPr="00353410" w:rsidRDefault="00EB1BFE"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sz w:val="22"/>
              <w:szCs w:val="22"/>
            </w:rPr>
            <w:id w:val="-1914848864"/>
            <w:placeholder>
              <w:docPart w:val="DefaultPlaceholder_-1854013440"/>
            </w:placeholder>
            <w:showingPlcHdr/>
          </w:sdtPr>
          <w:sdtEndPr/>
          <w:sdtContent>
            <w:tc>
              <w:tcPr>
                <w:tcW w:w="4026"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9E5F823" w14:textId="44C39566" w:rsidR="007D7552" w:rsidRPr="0060561F" w:rsidRDefault="00D50015" w:rsidP="00DF67C9">
                <w:pPr>
                  <w:pStyle w:val="Default"/>
                  <w:jc w:val="both"/>
                  <w:rPr>
                    <w:rFonts w:ascii="Arial" w:hAnsi="Arial" w:cs="Arial"/>
                    <w:color w:val="auto"/>
                    <w:sz w:val="22"/>
                    <w:szCs w:val="22"/>
                  </w:rPr>
                </w:pPr>
                <w:r w:rsidRPr="0060561F">
                  <w:rPr>
                    <w:rStyle w:val="Textedelespacerserv"/>
                    <w:sz w:val="22"/>
                    <w:szCs w:val="22"/>
                  </w:rPr>
                  <w:t>Cliquez ou appuyez ici pour entrer du texte.</w:t>
                </w:r>
              </w:p>
            </w:tc>
          </w:sdtContent>
        </w:sdt>
      </w:tr>
      <w:tr w:rsidR="006C6EDD" w:rsidRPr="00353410" w14:paraId="58186335" w14:textId="77777777" w:rsidTr="00DF67C9">
        <w:tc>
          <w:tcPr>
            <w:tcW w:w="4076" w:type="dxa"/>
            <w:tcBorders>
              <w:top w:val="single" w:sz="4" w:space="0" w:color="auto"/>
              <w:left w:val="single" w:sz="4" w:space="0" w:color="auto"/>
              <w:bottom w:val="single" w:sz="4" w:space="0" w:color="auto"/>
            </w:tcBorders>
            <w:tcMar>
              <w:top w:w="55" w:type="dxa"/>
              <w:left w:w="55" w:type="dxa"/>
              <w:bottom w:w="55" w:type="dxa"/>
              <w:right w:w="55" w:type="dxa"/>
            </w:tcMar>
          </w:tcPr>
          <w:p w14:paraId="2D333588" w14:textId="772DF5D1" w:rsidR="007D7552" w:rsidRPr="00353410" w:rsidRDefault="002A606A" w:rsidP="00BD7CE7">
            <w:pPr>
              <w:pStyle w:val="Textbody"/>
              <w:spacing w:after="0" w:line="240" w:lineRule="auto"/>
              <w:jc w:val="both"/>
              <w:rPr>
                <w:rFonts w:ascii="Arial" w:hAnsi="Arial" w:cs="Arial"/>
              </w:rPr>
            </w:pPr>
            <w:r w:rsidRPr="00353410">
              <w:rPr>
                <w:rFonts w:ascii="Arial" w:hAnsi="Arial" w:cs="Arial"/>
              </w:rPr>
              <w:lastRenderedPageBreak/>
              <w:t xml:space="preserve">Un plan de prévention des risques naturels prévisibles prévu à l’article L. 562-1 du </w:t>
            </w:r>
            <w:r w:rsidR="000D7238" w:rsidRPr="00353410">
              <w:rPr>
                <w:rFonts w:ascii="Arial" w:hAnsi="Arial" w:cs="Arial"/>
              </w:rPr>
              <w:t>code de l’environnement</w:t>
            </w:r>
          </w:p>
        </w:tc>
        <w:sdt>
          <w:sdtPr>
            <w:rPr>
              <w:rFonts w:ascii="Arial" w:hAnsi="Arial" w:cs="Arial"/>
              <w:color w:val="auto"/>
            </w:rPr>
            <w:id w:val="1814373904"/>
            <w14:checkbox>
              <w14:checked w14:val="1"/>
              <w14:checkedState w14:val="2612" w14:font="MS Gothic"/>
              <w14:uncheckedState w14:val="2610" w14:font="MS Gothic"/>
            </w14:checkbox>
          </w:sdtPr>
          <w:sdtEndPr/>
          <w:sdtContent>
            <w:tc>
              <w:tcPr>
                <w:tcW w:w="742"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20996B63" w14:textId="7FE15FC7" w:rsidR="007D7552" w:rsidRPr="00353410" w:rsidRDefault="00B26859"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252326"/>
            <w14:checkbox>
              <w14:checked w14:val="0"/>
              <w14:checkedState w14:val="2612" w14:font="MS Gothic"/>
              <w14:uncheckedState w14:val="2610" w14:font="MS Gothic"/>
            </w14:checkbox>
          </w:sdtPr>
          <w:sdtEndPr/>
          <w:sdtContent>
            <w:tc>
              <w:tcPr>
                <w:tcW w:w="796"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38B98BA8" w14:textId="749F1211"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sz w:val="22"/>
              <w:szCs w:val="22"/>
            </w:rPr>
            <w:id w:val="-1798598595"/>
            <w:placeholder>
              <w:docPart w:val="DefaultPlaceholder_-1854013440"/>
            </w:placeholder>
          </w:sdtPr>
          <w:sdtEndPr/>
          <w:sdtContent>
            <w:tc>
              <w:tcPr>
                <w:tcW w:w="4026"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vAlign w:val="center"/>
              </w:tcPr>
              <w:p w14:paraId="0C6A6421" w14:textId="77777777" w:rsidR="001B35DF" w:rsidRPr="0060561F" w:rsidRDefault="00B26859" w:rsidP="00DF67C9">
                <w:pPr>
                  <w:pStyle w:val="Default"/>
                  <w:jc w:val="both"/>
                  <w:rPr>
                    <w:rFonts w:ascii="Arial" w:hAnsi="Arial" w:cs="Arial"/>
                    <w:color w:val="auto"/>
                    <w:sz w:val="22"/>
                    <w:szCs w:val="22"/>
                  </w:rPr>
                </w:pPr>
                <w:r w:rsidRPr="0060561F">
                  <w:rPr>
                    <w:rFonts w:ascii="Arial" w:hAnsi="Arial" w:cs="Arial"/>
                    <w:color w:val="auto"/>
                    <w:sz w:val="22"/>
                    <w:szCs w:val="22"/>
                  </w:rPr>
                  <w:t>L</w:t>
                </w:r>
                <w:r w:rsidR="001B35DF" w:rsidRPr="0060561F">
                  <w:rPr>
                    <w:rFonts w:ascii="Arial" w:hAnsi="Arial" w:cs="Arial"/>
                    <w:color w:val="auto"/>
                    <w:sz w:val="22"/>
                    <w:szCs w:val="22"/>
                  </w:rPr>
                  <w:t xml:space="preserve">e PPRN de la commune de Laruns a été approuvé par arrêté préfectoral, le 14 novembre 2013. </w:t>
                </w:r>
              </w:p>
              <w:p w14:paraId="412F8BF1" w14:textId="4187F0A8" w:rsidR="007D7552" w:rsidRPr="0060561F" w:rsidRDefault="001B35DF" w:rsidP="00DF67C9">
                <w:pPr>
                  <w:pStyle w:val="Default"/>
                  <w:jc w:val="both"/>
                  <w:rPr>
                    <w:rFonts w:ascii="Arial" w:hAnsi="Arial" w:cs="Arial"/>
                    <w:color w:val="auto"/>
                    <w:sz w:val="22"/>
                    <w:szCs w:val="22"/>
                  </w:rPr>
                </w:pPr>
                <w:r w:rsidRPr="0060561F">
                  <w:rPr>
                    <w:rFonts w:ascii="Arial" w:hAnsi="Arial" w:cs="Arial"/>
                    <w:color w:val="auto"/>
                    <w:sz w:val="22"/>
                    <w:szCs w:val="22"/>
                  </w:rPr>
                  <w:t>Il concerne les risques d’avalanches,</w:t>
                </w:r>
                <w:r w:rsidR="009C609A" w:rsidRPr="0060561F">
                  <w:rPr>
                    <w:rFonts w:ascii="Arial" w:hAnsi="Arial" w:cs="Arial"/>
                    <w:color w:val="auto"/>
                    <w:sz w:val="22"/>
                    <w:szCs w:val="22"/>
                  </w:rPr>
                  <w:t xml:space="preserve"> d’inondation,</w:t>
                </w:r>
                <w:r w:rsidRPr="0060561F">
                  <w:rPr>
                    <w:rFonts w:ascii="Arial" w:hAnsi="Arial" w:cs="Arial"/>
                    <w:color w:val="auto"/>
                    <w:sz w:val="22"/>
                    <w:szCs w:val="22"/>
                  </w:rPr>
                  <w:t xml:space="preserve"> de séisme et de chutes de blocs.</w:t>
                </w:r>
              </w:p>
            </w:tc>
          </w:sdtContent>
        </w:sdt>
      </w:tr>
      <w:tr w:rsidR="006C6EDD" w:rsidRPr="00353410" w14:paraId="58A81788" w14:textId="77777777" w:rsidTr="00DF67C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3AA2CD1C" w14:textId="393C3CBA"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 périmètre des servitudes relatives aux installations classées pour la protection de l'environnement instituées en application de l’article L. 515-8 du </w:t>
            </w:r>
            <w:r w:rsidR="000D7238" w:rsidRPr="00353410">
              <w:rPr>
                <w:rFonts w:ascii="Arial" w:hAnsi="Arial" w:cs="Arial"/>
              </w:rPr>
              <w:t>code de l’environnement</w:t>
            </w:r>
          </w:p>
        </w:tc>
        <w:sdt>
          <w:sdtPr>
            <w:rPr>
              <w:rFonts w:ascii="Arial" w:hAnsi="Arial" w:cs="Arial"/>
              <w:color w:val="auto"/>
            </w:rPr>
            <w:id w:val="1879125109"/>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2A37162" w14:textId="09E01F95" w:rsidR="007D7552" w:rsidRPr="00353410" w:rsidRDefault="00CC1A73"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493768595"/>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34177A6" w14:textId="5D1040C9" w:rsidR="007D7552" w:rsidRPr="00353410" w:rsidRDefault="00CC1A73"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sz w:val="22"/>
              <w:szCs w:val="22"/>
            </w:rPr>
            <w:id w:val="1791544597"/>
            <w:placeholder>
              <w:docPart w:val="DefaultPlaceholder_-1854013440"/>
            </w:placeholder>
            <w:showingPlcHdr/>
          </w:sdtPr>
          <w:sdtEndPr/>
          <w:sdtConten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2197D3E1" w14:textId="44114814" w:rsidR="007D7552" w:rsidRPr="0060561F" w:rsidRDefault="00AF7D1C" w:rsidP="00CC1A73">
                <w:pPr>
                  <w:pStyle w:val="Default"/>
                  <w:jc w:val="both"/>
                  <w:rPr>
                    <w:rFonts w:ascii="Arial" w:hAnsi="Arial" w:cs="Arial"/>
                    <w:color w:val="auto"/>
                    <w:sz w:val="22"/>
                    <w:szCs w:val="22"/>
                  </w:rPr>
                </w:pPr>
                <w:r w:rsidRPr="0060561F">
                  <w:rPr>
                    <w:rStyle w:val="Textedelespacerserv"/>
                    <w:sz w:val="22"/>
                    <w:szCs w:val="22"/>
                  </w:rPr>
                  <w:t>Cliquez ou appuyez ici pour entrer du texte.</w:t>
                </w:r>
              </w:p>
            </w:tc>
          </w:sdtContent>
        </w:sdt>
      </w:tr>
      <w:tr w:rsidR="006C6EDD" w:rsidRPr="00353410" w14:paraId="4B13C448"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439BB078" w14:textId="56F27154"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 périmètre des servitudes sur des terrains pollués, sur l'emprise des sites de stockage de déchets, sur l'emprise d'anciennes carrières ou dans le voisinage d'un site de stockage géologique de dioxyde de carbone instituées en application de l’article L. 515-12 du </w:t>
            </w:r>
            <w:r w:rsidR="000D7238" w:rsidRPr="00353410">
              <w:rPr>
                <w:rFonts w:ascii="Arial" w:hAnsi="Arial" w:cs="Arial"/>
              </w:rPr>
              <w:t>code de l’environnement</w:t>
            </w:r>
          </w:p>
        </w:tc>
        <w:sdt>
          <w:sdtPr>
            <w:rPr>
              <w:rFonts w:ascii="Arial" w:hAnsi="Arial" w:cs="Arial"/>
              <w:color w:val="auto"/>
            </w:rPr>
            <w:id w:val="218945338"/>
            <w14:checkbox>
              <w14:checked w14:val="1"/>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46CDD34B" w14:textId="62AE40FB" w:rsidR="007D7552" w:rsidRPr="00353410" w:rsidRDefault="00CC1A73"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16216868"/>
            <w14:checkbox>
              <w14:checked w14:val="0"/>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612FCD12" w14:textId="0A6ACFB9"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sz w:val="22"/>
              <w:szCs w:val="22"/>
            </w:rPr>
            <w:id w:val="165758591"/>
            <w:placeholder>
              <w:docPart w:val="DefaultPlaceholder_-1854013440"/>
            </w:placeholde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B3288ED" w14:textId="46371576" w:rsidR="00320BFB" w:rsidRPr="0060561F" w:rsidRDefault="00320BFB" w:rsidP="00DF67C9">
                <w:pPr>
                  <w:pStyle w:val="Default"/>
                  <w:jc w:val="both"/>
                  <w:rPr>
                    <w:rFonts w:ascii="Arial" w:hAnsi="Arial" w:cs="Arial"/>
                    <w:color w:val="auto"/>
                    <w:sz w:val="22"/>
                    <w:szCs w:val="22"/>
                  </w:rPr>
                </w:pPr>
                <w:r w:rsidRPr="0060561F">
                  <w:rPr>
                    <w:rFonts w:ascii="Arial" w:hAnsi="Arial" w:cs="Arial"/>
                    <w:color w:val="auto"/>
                    <w:sz w:val="22"/>
                    <w:szCs w:val="22"/>
                  </w:rPr>
                  <w:t>Aucun site et sol pollué n’est présent sur la commune de Laruns (BASOL).</w:t>
                </w:r>
              </w:p>
              <w:p w14:paraId="3FEE9561" w14:textId="77777777" w:rsidR="00320BFB" w:rsidRPr="0060561F" w:rsidRDefault="00320BFB" w:rsidP="00DF67C9">
                <w:pPr>
                  <w:pStyle w:val="Default"/>
                  <w:jc w:val="both"/>
                  <w:rPr>
                    <w:rFonts w:ascii="Arial" w:hAnsi="Arial" w:cs="Arial"/>
                    <w:color w:val="auto"/>
                    <w:sz w:val="22"/>
                    <w:szCs w:val="22"/>
                  </w:rPr>
                </w:pPr>
              </w:p>
              <w:p w14:paraId="01DB09CE" w14:textId="14176B91" w:rsidR="007D7552" w:rsidRPr="0060561F" w:rsidRDefault="001B35DF" w:rsidP="00DF67C9">
                <w:pPr>
                  <w:pStyle w:val="Default"/>
                  <w:jc w:val="both"/>
                  <w:rPr>
                    <w:rFonts w:ascii="Arial" w:hAnsi="Arial" w:cs="Arial"/>
                    <w:color w:val="auto"/>
                    <w:sz w:val="22"/>
                    <w:szCs w:val="22"/>
                  </w:rPr>
                </w:pPr>
                <w:r w:rsidRPr="0060561F">
                  <w:rPr>
                    <w:rFonts w:ascii="Arial" w:hAnsi="Arial" w:cs="Arial"/>
                    <w:color w:val="auto"/>
                    <w:sz w:val="22"/>
                    <w:szCs w:val="22"/>
                  </w:rPr>
                  <w:t>2</w:t>
                </w:r>
                <w:r w:rsidR="00320BFB" w:rsidRPr="0060561F">
                  <w:rPr>
                    <w:rFonts w:ascii="Arial" w:hAnsi="Arial" w:cs="Arial"/>
                    <w:color w:val="auto"/>
                    <w:sz w:val="22"/>
                    <w:szCs w:val="22"/>
                  </w:rPr>
                  <w:t>1</w:t>
                </w:r>
                <w:r w:rsidRPr="0060561F">
                  <w:rPr>
                    <w:rFonts w:ascii="Arial" w:hAnsi="Arial" w:cs="Arial"/>
                    <w:color w:val="auto"/>
                    <w:sz w:val="22"/>
                    <w:szCs w:val="22"/>
                  </w:rPr>
                  <w:t xml:space="preserve"> anciens sites industriels</w:t>
                </w:r>
                <w:r w:rsidR="00320BFB" w:rsidRPr="0060561F">
                  <w:rPr>
                    <w:rFonts w:ascii="Arial" w:hAnsi="Arial" w:cs="Arial"/>
                    <w:color w:val="auto"/>
                    <w:sz w:val="22"/>
                    <w:szCs w:val="22"/>
                  </w:rPr>
                  <w:t xml:space="preserve"> et activités de service sont recensés sur la commune </w:t>
                </w:r>
                <w:r w:rsidRPr="0060561F">
                  <w:rPr>
                    <w:rFonts w:ascii="Arial" w:hAnsi="Arial" w:cs="Arial"/>
                    <w:color w:val="auto"/>
                    <w:sz w:val="22"/>
                    <w:szCs w:val="22"/>
                  </w:rPr>
                  <w:t>(B</w:t>
                </w:r>
                <w:r w:rsidR="00320BFB" w:rsidRPr="0060561F">
                  <w:rPr>
                    <w:rFonts w:ascii="Arial" w:hAnsi="Arial" w:cs="Arial"/>
                    <w:color w:val="auto"/>
                    <w:sz w:val="22"/>
                    <w:szCs w:val="22"/>
                  </w:rPr>
                  <w:t>ASIAS</w:t>
                </w:r>
                <w:r w:rsidRPr="0060561F">
                  <w:rPr>
                    <w:rFonts w:ascii="Arial" w:hAnsi="Arial" w:cs="Arial"/>
                    <w:color w:val="auto"/>
                    <w:sz w:val="22"/>
                    <w:szCs w:val="22"/>
                  </w:rPr>
                  <w:t>)</w:t>
                </w:r>
                <w:r w:rsidR="00320BFB" w:rsidRPr="0060561F">
                  <w:rPr>
                    <w:rFonts w:ascii="Arial" w:hAnsi="Arial" w:cs="Arial"/>
                    <w:color w:val="auto"/>
                    <w:sz w:val="22"/>
                    <w:szCs w:val="22"/>
                  </w:rPr>
                  <w:t>.</w:t>
                </w:r>
              </w:p>
            </w:tc>
          </w:sdtContent>
        </w:sdt>
      </w:tr>
      <w:tr w:rsidR="006C6EDD" w:rsidRPr="00353410" w14:paraId="3846D615"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505DCA96" w14:textId="77777777" w:rsidR="007D7552" w:rsidRPr="00353410" w:rsidRDefault="002A606A" w:rsidP="00BD7CE7">
            <w:pPr>
              <w:pStyle w:val="Textbody"/>
              <w:spacing w:after="0" w:line="240" w:lineRule="auto"/>
              <w:jc w:val="both"/>
              <w:rPr>
                <w:rFonts w:ascii="Arial" w:hAnsi="Arial" w:cs="Arial"/>
              </w:rPr>
            </w:pPr>
            <w:r w:rsidRPr="00353410">
              <w:rPr>
                <w:rFonts w:ascii="Arial" w:hAnsi="Arial" w:cs="Arial"/>
              </w:rPr>
              <w:t>Un plan de prévention des risques miniers prévus à l’article L. 174-5 du code minier</w:t>
            </w:r>
          </w:p>
        </w:tc>
        <w:sdt>
          <w:sdtPr>
            <w:rPr>
              <w:rFonts w:ascii="Arial" w:hAnsi="Arial" w:cs="Arial"/>
              <w:color w:val="auto"/>
            </w:rPr>
            <w:id w:val="360946247"/>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3931B176" w14:textId="4CF353A1"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552047650"/>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4271D4F5" w14:textId="5A9E8D08" w:rsidR="007D7552" w:rsidRPr="00353410" w:rsidRDefault="00CC1A73"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sz w:val="22"/>
              <w:szCs w:val="22"/>
            </w:rPr>
            <w:id w:val="1780683044"/>
            <w:placeholder>
              <w:docPart w:val="DefaultPlaceholder_-1854013440"/>
            </w:placeholder>
            <w:showingPlcHd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40393B9" w14:textId="19CD54EA" w:rsidR="007D7552" w:rsidRPr="0060561F" w:rsidRDefault="00D50015" w:rsidP="00DF67C9">
                <w:pPr>
                  <w:pStyle w:val="Default"/>
                  <w:jc w:val="both"/>
                  <w:rPr>
                    <w:rFonts w:ascii="Arial" w:hAnsi="Arial" w:cs="Arial"/>
                    <w:color w:val="auto"/>
                    <w:sz w:val="22"/>
                    <w:szCs w:val="22"/>
                  </w:rPr>
                </w:pPr>
                <w:r w:rsidRPr="0060561F">
                  <w:rPr>
                    <w:rStyle w:val="Textedelespacerserv"/>
                    <w:sz w:val="22"/>
                    <w:szCs w:val="22"/>
                  </w:rPr>
                  <w:t>Cliquez ou appuyez ici pour entrer du texte.</w:t>
                </w:r>
              </w:p>
            </w:tc>
          </w:sdtContent>
        </w:sdt>
      </w:tr>
      <w:tr w:rsidR="006C6EDD" w:rsidRPr="00353410" w14:paraId="571CCF05"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108FAE1C" w14:textId="77777777" w:rsidR="007D7552" w:rsidRPr="00353410" w:rsidRDefault="002A606A" w:rsidP="00BD7CE7">
            <w:pPr>
              <w:pStyle w:val="Textbody"/>
              <w:spacing w:after="0" w:line="240" w:lineRule="auto"/>
              <w:jc w:val="both"/>
              <w:rPr>
                <w:rFonts w:ascii="Arial" w:hAnsi="Arial" w:cs="Arial"/>
              </w:rPr>
            </w:pPr>
            <w:r w:rsidRPr="00353410">
              <w:rPr>
                <w:rFonts w:ascii="Arial" w:hAnsi="Arial" w:cs="Arial"/>
              </w:rPr>
              <w:t>Un site patrimonial remarquable créé en application des articles L. 631-1 et L. 632-2 du code du patrimoine</w:t>
            </w:r>
          </w:p>
        </w:tc>
        <w:sdt>
          <w:sdtPr>
            <w:rPr>
              <w:rFonts w:ascii="Arial" w:hAnsi="Arial" w:cs="Arial"/>
              <w:color w:val="auto"/>
            </w:rPr>
            <w:id w:val="1270363285"/>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731730C6" w14:textId="68805772"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14686105"/>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5BB71C81" w14:textId="1953727D" w:rsidR="007D7552" w:rsidRPr="00353410" w:rsidRDefault="0083402E"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sz w:val="22"/>
              <w:szCs w:val="22"/>
            </w:rPr>
            <w:id w:val="-374087488"/>
            <w:placeholder>
              <w:docPart w:val="DefaultPlaceholder_-1854013440"/>
            </w:placeholder>
            <w:showingPlcHd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ACD7561" w14:textId="181D4C1B" w:rsidR="007D7552" w:rsidRPr="0060561F" w:rsidRDefault="00DF67C9" w:rsidP="00DF67C9">
                <w:pPr>
                  <w:pStyle w:val="Default"/>
                  <w:jc w:val="both"/>
                  <w:rPr>
                    <w:rFonts w:ascii="Arial" w:hAnsi="Arial" w:cs="Arial"/>
                    <w:color w:val="auto"/>
                    <w:sz w:val="22"/>
                    <w:szCs w:val="22"/>
                  </w:rPr>
                </w:pPr>
                <w:r w:rsidRPr="0060561F">
                  <w:rPr>
                    <w:rStyle w:val="Textedelespacerserv"/>
                    <w:sz w:val="22"/>
                    <w:szCs w:val="22"/>
                  </w:rPr>
                  <w:t>Cliquez ou appuyez ici pour entrer du texte.</w:t>
                </w:r>
              </w:p>
            </w:tc>
          </w:sdtContent>
        </w:sdt>
      </w:tr>
      <w:tr w:rsidR="006C6EDD" w:rsidRPr="00353410" w14:paraId="5BF25ACF"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073EE948" w14:textId="2DF2817A" w:rsidR="007D7552" w:rsidRPr="00353410" w:rsidRDefault="002A606A" w:rsidP="00BD7CE7">
            <w:pPr>
              <w:pStyle w:val="Textbody"/>
              <w:spacing w:after="0" w:line="240" w:lineRule="auto"/>
              <w:jc w:val="both"/>
              <w:rPr>
                <w:rFonts w:ascii="Arial" w:hAnsi="Arial" w:cs="Arial"/>
              </w:rPr>
            </w:pPr>
            <w:r w:rsidRPr="00353410">
              <w:rPr>
                <w:rFonts w:ascii="Arial" w:hAnsi="Arial" w:cs="Arial"/>
              </w:rPr>
              <w:t>Des abords des monuments historiques prévus aux articles L. 621-30 et L. 621-31</w:t>
            </w:r>
            <w:hyperlink r:id="rId24" w:history="1">
              <w:r w:rsidRPr="00353410">
                <w:rPr>
                  <w:rFonts w:ascii="Arial" w:hAnsi="Arial" w:cs="Arial"/>
                </w:rPr>
                <w:t xml:space="preserve"> </w:t>
              </w:r>
            </w:hyperlink>
            <w:r w:rsidRPr="00353410">
              <w:rPr>
                <w:rFonts w:ascii="Arial" w:hAnsi="Arial" w:cs="Arial"/>
              </w:rPr>
              <w:t xml:space="preserve">du </w:t>
            </w:r>
            <w:r w:rsidR="000D7238" w:rsidRPr="00353410">
              <w:rPr>
                <w:rFonts w:ascii="Arial" w:hAnsi="Arial" w:cs="Arial"/>
              </w:rPr>
              <w:t>code du patrimoine</w:t>
            </w:r>
          </w:p>
        </w:tc>
        <w:sdt>
          <w:sdtPr>
            <w:rPr>
              <w:rFonts w:ascii="Arial" w:hAnsi="Arial" w:cs="Arial"/>
              <w:color w:val="auto"/>
            </w:rPr>
            <w:id w:val="1087511041"/>
            <w14:checkbox>
              <w14:checked w14:val="1"/>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1388294E" w14:textId="38EF42EF" w:rsidR="007D7552" w:rsidRPr="00353410" w:rsidRDefault="00233888"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08884209"/>
            <w14:checkbox>
              <w14:checked w14:val="0"/>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69A54703" w14:textId="0CEF8B0E" w:rsidR="007D7552" w:rsidRPr="00353410" w:rsidRDefault="00233888"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sz w:val="22"/>
              <w:szCs w:val="22"/>
            </w:rPr>
            <w:id w:val="978035687"/>
            <w:placeholder>
              <w:docPart w:val="DefaultPlaceholder_-1854013440"/>
            </w:placeholde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3528062" w14:textId="30C519F5" w:rsidR="009C609A" w:rsidRPr="0060561F" w:rsidRDefault="00233888" w:rsidP="00DF67C9">
                <w:pPr>
                  <w:pStyle w:val="Default"/>
                  <w:jc w:val="both"/>
                  <w:rPr>
                    <w:rFonts w:ascii="Arial" w:hAnsi="Arial" w:cs="Arial"/>
                    <w:color w:val="auto"/>
                    <w:sz w:val="22"/>
                    <w:szCs w:val="22"/>
                  </w:rPr>
                </w:pPr>
                <w:r w:rsidRPr="0060561F">
                  <w:rPr>
                    <w:rFonts w:ascii="Arial" w:hAnsi="Arial" w:cs="Arial"/>
                    <w:color w:val="auto"/>
                    <w:sz w:val="22"/>
                    <w:szCs w:val="22"/>
                  </w:rPr>
                  <w:t xml:space="preserve">La Chapelle de Gabas </w:t>
                </w:r>
                <w:r w:rsidR="009C609A" w:rsidRPr="0060561F">
                  <w:rPr>
                    <w:rFonts w:ascii="Arial" w:hAnsi="Arial" w:cs="Arial"/>
                    <w:color w:val="auto"/>
                    <w:sz w:val="22"/>
                    <w:szCs w:val="22"/>
                  </w:rPr>
                  <w:t>et le Château d’Espalungue sont</w:t>
                </w:r>
                <w:r w:rsidRPr="0060561F">
                  <w:rPr>
                    <w:rFonts w:ascii="Arial" w:hAnsi="Arial" w:cs="Arial"/>
                    <w:color w:val="auto"/>
                    <w:sz w:val="22"/>
                    <w:szCs w:val="22"/>
                  </w:rPr>
                  <w:t xml:space="preserve"> classé</w:t>
                </w:r>
                <w:r w:rsidR="009C609A" w:rsidRPr="0060561F">
                  <w:rPr>
                    <w:rFonts w:ascii="Arial" w:hAnsi="Arial" w:cs="Arial"/>
                    <w:color w:val="auto"/>
                    <w:sz w:val="22"/>
                    <w:szCs w:val="22"/>
                  </w:rPr>
                  <w:t>s</w:t>
                </w:r>
                <w:r w:rsidRPr="0060561F">
                  <w:rPr>
                    <w:rFonts w:ascii="Arial" w:hAnsi="Arial" w:cs="Arial"/>
                    <w:color w:val="auto"/>
                    <w:sz w:val="22"/>
                    <w:szCs w:val="22"/>
                  </w:rPr>
                  <w:t xml:space="preserve"> au titre des monuments historiques.</w:t>
                </w:r>
              </w:p>
              <w:p w14:paraId="04A22858" w14:textId="0E60AC47" w:rsidR="007D7552" w:rsidRPr="0060561F" w:rsidRDefault="009C609A" w:rsidP="00DF67C9">
                <w:pPr>
                  <w:pStyle w:val="Default"/>
                  <w:jc w:val="both"/>
                  <w:rPr>
                    <w:rFonts w:ascii="Arial" w:hAnsi="Arial" w:cs="Arial"/>
                    <w:color w:val="auto"/>
                    <w:sz w:val="22"/>
                    <w:szCs w:val="22"/>
                  </w:rPr>
                </w:pPr>
                <w:r w:rsidRPr="0060561F">
                  <w:rPr>
                    <w:rFonts w:ascii="Arial" w:hAnsi="Arial" w:cs="Arial"/>
                    <w:color w:val="auto"/>
                    <w:sz w:val="22"/>
                    <w:szCs w:val="22"/>
                  </w:rPr>
                  <w:t>La commune est également concernée par les servitudes de protection des monuments historiques situé</w:t>
                </w:r>
                <w:r w:rsidR="00146C9E" w:rsidRPr="0060561F">
                  <w:rPr>
                    <w:rFonts w:ascii="Arial" w:hAnsi="Arial" w:cs="Arial"/>
                    <w:color w:val="auto"/>
                    <w:sz w:val="22"/>
                    <w:szCs w:val="22"/>
                  </w:rPr>
                  <w:t>s</w:t>
                </w:r>
                <w:r w:rsidRPr="0060561F">
                  <w:rPr>
                    <w:rFonts w:ascii="Arial" w:hAnsi="Arial" w:cs="Arial"/>
                    <w:color w:val="auto"/>
                    <w:sz w:val="22"/>
                    <w:szCs w:val="22"/>
                  </w:rPr>
                  <w:t xml:space="preserve"> sur les commune</w:t>
                </w:r>
                <w:r w:rsidR="00AA1EA0" w:rsidRPr="0060561F">
                  <w:rPr>
                    <w:rFonts w:ascii="Arial" w:hAnsi="Arial" w:cs="Arial"/>
                    <w:color w:val="auto"/>
                    <w:sz w:val="22"/>
                    <w:szCs w:val="22"/>
                  </w:rPr>
                  <w:t>s</w:t>
                </w:r>
                <w:r w:rsidRPr="0060561F">
                  <w:rPr>
                    <w:rFonts w:ascii="Arial" w:hAnsi="Arial" w:cs="Arial"/>
                    <w:color w:val="auto"/>
                    <w:sz w:val="22"/>
                    <w:szCs w:val="22"/>
                  </w:rPr>
                  <w:t xml:space="preserve"> voisines d’Eaux-Bonnes (Chapelle d’</w:t>
                </w:r>
                <w:proofErr w:type="spellStart"/>
                <w:r w:rsidRPr="0060561F">
                  <w:rPr>
                    <w:rFonts w:ascii="Arial" w:hAnsi="Arial" w:cs="Arial"/>
                    <w:color w:val="auto"/>
                    <w:sz w:val="22"/>
                    <w:szCs w:val="22"/>
                  </w:rPr>
                  <w:t>Assouste</w:t>
                </w:r>
                <w:proofErr w:type="spellEnd"/>
                <w:r w:rsidRPr="0060561F">
                  <w:rPr>
                    <w:rFonts w:ascii="Arial" w:hAnsi="Arial" w:cs="Arial"/>
                    <w:color w:val="auto"/>
                    <w:sz w:val="22"/>
                    <w:szCs w:val="22"/>
                  </w:rPr>
                  <w:t>) et de Béost (</w:t>
                </w:r>
                <w:r w:rsidR="0033574A" w:rsidRPr="0060561F">
                  <w:rPr>
                    <w:rFonts w:ascii="Arial" w:hAnsi="Arial" w:cs="Arial"/>
                    <w:color w:val="auto"/>
                    <w:sz w:val="22"/>
                    <w:szCs w:val="22"/>
                  </w:rPr>
                  <w:t>Château et Eglise Saint-Jacques le Majeur)</w:t>
                </w:r>
              </w:p>
            </w:tc>
          </w:sdtContent>
        </w:sdt>
      </w:tr>
      <w:tr w:rsidR="006C6EDD" w:rsidRPr="00353410" w14:paraId="22C58A35" w14:textId="77777777" w:rsidTr="00DF67C9">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B92A2CB" w14:textId="5EA4846A" w:rsidR="007D7552" w:rsidRPr="00353410" w:rsidRDefault="00C138F7">
            <w:pPr>
              <w:pStyle w:val="Default"/>
              <w:jc w:val="both"/>
              <w:rPr>
                <w:rFonts w:ascii="Arial" w:hAnsi="Arial" w:cs="Arial"/>
                <w:color w:val="auto"/>
              </w:rPr>
            </w:pPr>
            <w:r>
              <w:br w:type="page"/>
            </w:r>
            <w:r w:rsidR="002A606A" w:rsidRPr="00353410">
              <w:rPr>
                <w:rFonts w:ascii="Arial" w:hAnsi="Arial" w:cs="Arial"/>
                <w:color w:val="auto"/>
              </w:rPr>
              <w:t>Une zone humide prévue à l’article L. 211-1 du code de l’environnement</w:t>
            </w:r>
          </w:p>
        </w:tc>
        <w:sdt>
          <w:sdtPr>
            <w:rPr>
              <w:rFonts w:ascii="Arial" w:hAnsi="Arial" w:cs="Arial"/>
              <w:color w:val="auto"/>
            </w:rPr>
            <w:id w:val="-464969684"/>
            <w14:checkbox>
              <w14:checked w14:val="1"/>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37C3FA8" w14:textId="5F0CD685" w:rsidR="007D7552" w:rsidRPr="00353410" w:rsidRDefault="0083402E"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062755849"/>
            <w14:checkbox>
              <w14:checked w14:val="0"/>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0A2D7E4" w14:textId="487D90B0"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sz w:val="22"/>
              <w:szCs w:val="22"/>
            </w:rPr>
            <w:id w:val="-358194916"/>
            <w:placeholder>
              <w:docPart w:val="DefaultPlaceholder_-1854013440"/>
            </w:placeholder>
          </w:sdtPr>
          <w:sdtEndPr/>
          <w:sdtContent>
            <w:tc>
              <w:tcPr>
                <w:tcW w:w="40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24100B9" w14:textId="4164A64E" w:rsidR="007D7552" w:rsidRPr="0060561F" w:rsidRDefault="00627144" w:rsidP="00DF67C9">
                <w:pPr>
                  <w:pStyle w:val="Default"/>
                  <w:jc w:val="both"/>
                  <w:rPr>
                    <w:rFonts w:ascii="Arial" w:hAnsi="Arial" w:cs="Arial"/>
                    <w:color w:val="auto"/>
                    <w:sz w:val="22"/>
                    <w:szCs w:val="22"/>
                  </w:rPr>
                </w:pPr>
                <w:r w:rsidRPr="0060561F">
                  <w:rPr>
                    <w:rFonts w:ascii="Arial" w:hAnsi="Arial" w:cs="Arial"/>
                    <w:color w:val="auto"/>
                    <w:sz w:val="22"/>
                    <w:szCs w:val="22"/>
                  </w:rPr>
                  <w:t>Il y a 42,98 ha de zones humides sur la commune.</w:t>
                </w:r>
              </w:p>
            </w:tc>
          </w:sdtContent>
        </w:sdt>
      </w:tr>
      <w:tr w:rsidR="006C6EDD" w:rsidRPr="00353410" w14:paraId="45471027" w14:textId="77777777" w:rsidTr="00DF67C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0F53D44C" w14:textId="77777777" w:rsidR="007D7552" w:rsidRPr="00353410" w:rsidRDefault="002A606A">
            <w:pPr>
              <w:pStyle w:val="Default"/>
              <w:jc w:val="both"/>
              <w:rPr>
                <w:rFonts w:ascii="Arial" w:hAnsi="Arial" w:cs="Arial"/>
                <w:color w:val="auto"/>
              </w:rPr>
            </w:pPr>
            <w:r w:rsidRPr="00353410">
              <w:rPr>
                <w:rFonts w:ascii="Arial" w:hAnsi="Arial" w:cs="Arial"/>
                <w:color w:val="auto"/>
              </w:rPr>
              <w:t>Une trame verte et bleue prévue à l’article L. 371-1 du code de l’environnement (préciser réservoir de biodiversité et/ou corridor écologique)</w:t>
            </w:r>
          </w:p>
        </w:tc>
        <w:sdt>
          <w:sdtPr>
            <w:rPr>
              <w:rFonts w:ascii="Arial" w:hAnsi="Arial" w:cs="Arial"/>
              <w:color w:val="auto"/>
            </w:rPr>
            <w:id w:val="423995000"/>
            <w14:checkbox>
              <w14:checked w14:val="1"/>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E040E33" w14:textId="1CBCD02A" w:rsidR="007D7552" w:rsidRPr="00353410" w:rsidRDefault="0083402E"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107227689"/>
            <w14:checkbox>
              <w14:checked w14:val="0"/>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CA182E9" w14:textId="5E452410"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sz w:val="22"/>
              <w:szCs w:val="22"/>
            </w:rPr>
            <w:id w:val="687182133"/>
            <w:placeholder>
              <w:docPart w:val="DefaultPlaceholder_-1854013440"/>
            </w:placeholder>
          </w:sdtPr>
          <w:sdtEndPr/>
          <w:sdtConten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4F9C7E28" w14:textId="689D5941" w:rsidR="00AD22BE" w:rsidRPr="0060561F" w:rsidRDefault="00AD22BE" w:rsidP="00DF67C9">
                <w:pPr>
                  <w:pStyle w:val="Default"/>
                  <w:jc w:val="both"/>
                  <w:rPr>
                    <w:rFonts w:ascii="Arial" w:hAnsi="Arial" w:cs="Arial"/>
                    <w:color w:val="auto"/>
                    <w:sz w:val="22"/>
                    <w:szCs w:val="22"/>
                  </w:rPr>
                </w:pPr>
                <w:r w:rsidRPr="0060561F">
                  <w:rPr>
                    <w:rFonts w:ascii="Arial" w:hAnsi="Arial" w:cs="Arial"/>
                    <w:color w:val="auto"/>
                    <w:sz w:val="22"/>
                    <w:szCs w:val="22"/>
                  </w:rPr>
                  <w:t>Le S</w:t>
                </w:r>
                <w:r w:rsidR="00BE4408" w:rsidRPr="0060561F">
                  <w:rPr>
                    <w:rFonts w:ascii="Arial" w:hAnsi="Arial" w:cs="Arial"/>
                    <w:color w:val="auto"/>
                    <w:sz w:val="22"/>
                    <w:szCs w:val="22"/>
                  </w:rPr>
                  <w:t xml:space="preserve">RADDET </w:t>
                </w:r>
                <w:r w:rsidRPr="0060561F">
                  <w:rPr>
                    <w:rFonts w:ascii="Arial" w:hAnsi="Arial" w:cs="Arial"/>
                    <w:color w:val="auto"/>
                    <w:sz w:val="22"/>
                    <w:szCs w:val="22"/>
                  </w:rPr>
                  <w:t>Nouvelle-Aquitaine relève la présence de plusieurs réservoirs de biodiversité sur la commun</w:t>
                </w:r>
                <w:r w:rsidR="006C522B" w:rsidRPr="0060561F">
                  <w:rPr>
                    <w:rFonts w:ascii="Arial" w:hAnsi="Arial" w:cs="Arial"/>
                    <w:color w:val="auto"/>
                    <w:sz w:val="22"/>
                    <w:szCs w:val="22"/>
                  </w:rPr>
                  <w:t>e :</w:t>
                </w:r>
              </w:p>
              <w:p w14:paraId="0EA08973" w14:textId="77777777" w:rsidR="0060561F" w:rsidRPr="0060561F" w:rsidRDefault="0060561F" w:rsidP="00FE1D1D">
                <w:pPr>
                  <w:pStyle w:val="Default"/>
                  <w:numPr>
                    <w:ilvl w:val="0"/>
                    <w:numId w:val="34"/>
                  </w:numPr>
                  <w:ind w:left="558" w:hanging="283"/>
                  <w:rPr>
                    <w:rFonts w:ascii="Arial" w:hAnsi="Arial" w:cs="Arial"/>
                    <w:sz w:val="22"/>
                    <w:szCs w:val="22"/>
                  </w:rPr>
                </w:pPr>
                <w:r w:rsidRPr="0060561F">
                  <w:rPr>
                    <w:rFonts w:ascii="Arial" w:hAnsi="Arial" w:cs="Arial"/>
                    <w:sz w:val="22"/>
                    <w:szCs w:val="22"/>
                  </w:rPr>
                  <w:t>Milieux rocheux d’altitude</w:t>
                </w:r>
              </w:p>
              <w:p w14:paraId="3FC5C27D" w14:textId="77777777" w:rsidR="0060561F" w:rsidRPr="0060561F" w:rsidRDefault="0060561F" w:rsidP="00FE1D1D">
                <w:pPr>
                  <w:pStyle w:val="Default"/>
                  <w:numPr>
                    <w:ilvl w:val="0"/>
                    <w:numId w:val="34"/>
                  </w:numPr>
                  <w:ind w:left="558" w:hanging="283"/>
                  <w:rPr>
                    <w:rFonts w:ascii="Arial" w:hAnsi="Arial" w:cs="Arial"/>
                    <w:sz w:val="22"/>
                    <w:szCs w:val="22"/>
                  </w:rPr>
                </w:pPr>
                <w:r w:rsidRPr="0060561F">
                  <w:rPr>
                    <w:rFonts w:ascii="Arial" w:hAnsi="Arial" w:cs="Arial"/>
                    <w:sz w:val="22"/>
                    <w:szCs w:val="22"/>
                  </w:rPr>
                  <w:t>Multi sous-trames</w:t>
                </w:r>
              </w:p>
              <w:p w14:paraId="20C31AB7" w14:textId="77777777" w:rsidR="0060561F" w:rsidRPr="0060561F" w:rsidRDefault="0060561F" w:rsidP="00FE1D1D">
                <w:pPr>
                  <w:pStyle w:val="Default"/>
                  <w:numPr>
                    <w:ilvl w:val="0"/>
                    <w:numId w:val="34"/>
                  </w:numPr>
                  <w:ind w:left="558" w:hanging="283"/>
                  <w:rPr>
                    <w:rFonts w:ascii="Arial" w:hAnsi="Arial" w:cs="Arial"/>
                    <w:sz w:val="22"/>
                    <w:szCs w:val="22"/>
                  </w:rPr>
                </w:pPr>
                <w:r w:rsidRPr="0060561F">
                  <w:rPr>
                    <w:rFonts w:ascii="Arial" w:hAnsi="Arial" w:cs="Arial"/>
                    <w:sz w:val="22"/>
                    <w:szCs w:val="22"/>
                  </w:rPr>
                  <w:t>Pelouses et prairies de piémont et d’altitude</w:t>
                </w:r>
              </w:p>
              <w:p w14:paraId="77E4A822" w14:textId="77777777" w:rsidR="0060561F" w:rsidRPr="0060561F" w:rsidRDefault="0060561F" w:rsidP="00FE1D1D">
                <w:pPr>
                  <w:pStyle w:val="Default"/>
                  <w:numPr>
                    <w:ilvl w:val="0"/>
                    <w:numId w:val="34"/>
                  </w:numPr>
                  <w:ind w:left="558" w:hanging="283"/>
                  <w:rPr>
                    <w:rFonts w:ascii="Arial" w:hAnsi="Arial" w:cs="Arial"/>
                    <w:sz w:val="22"/>
                    <w:szCs w:val="22"/>
                  </w:rPr>
                </w:pPr>
                <w:r w:rsidRPr="0060561F">
                  <w:rPr>
                    <w:rFonts w:ascii="Arial" w:hAnsi="Arial" w:cs="Arial"/>
                    <w:sz w:val="22"/>
                    <w:szCs w:val="22"/>
                  </w:rPr>
                  <w:t>Boisements de feuillus et forêts mixtes</w:t>
                </w:r>
              </w:p>
              <w:p w14:paraId="1A130F66" w14:textId="77777777" w:rsidR="0060561F" w:rsidRPr="0060561F" w:rsidRDefault="0060561F" w:rsidP="00FE1D1D">
                <w:pPr>
                  <w:pStyle w:val="Default"/>
                  <w:numPr>
                    <w:ilvl w:val="0"/>
                    <w:numId w:val="34"/>
                  </w:numPr>
                  <w:ind w:left="558" w:hanging="283"/>
                  <w:rPr>
                    <w:rFonts w:ascii="Arial" w:hAnsi="Arial" w:cs="Arial"/>
                    <w:sz w:val="22"/>
                    <w:szCs w:val="22"/>
                  </w:rPr>
                </w:pPr>
                <w:r w:rsidRPr="0060561F">
                  <w:rPr>
                    <w:rFonts w:ascii="Arial" w:hAnsi="Arial" w:cs="Arial"/>
                    <w:sz w:val="22"/>
                    <w:szCs w:val="22"/>
                  </w:rPr>
                  <w:t>Milieux humides</w:t>
                </w:r>
              </w:p>
              <w:p w14:paraId="703B57C7" w14:textId="3DACE48B" w:rsidR="006C522B" w:rsidRPr="0060561F" w:rsidRDefault="0060561F" w:rsidP="006C522B">
                <w:pPr>
                  <w:pStyle w:val="Default"/>
                  <w:jc w:val="both"/>
                  <w:rPr>
                    <w:rFonts w:ascii="Arial" w:hAnsi="Arial" w:cs="Arial"/>
                    <w:color w:val="auto"/>
                    <w:sz w:val="22"/>
                    <w:szCs w:val="22"/>
                  </w:rPr>
                </w:pPr>
                <w:r>
                  <w:rPr>
                    <w:rFonts w:ascii="Arial" w:hAnsi="Arial" w:cs="Arial"/>
                    <w:color w:val="auto"/>
                    <w:sz w:val="22"/>
                    <w:szCs w:val="22"/>
                  </w:rPr>
                  <w:lastRenderedPageBreak/>
                  <w:t>Il relève également la présence</w:t>
                </w:r>
                <w:r w:rsidR="006C522B" w:rsidRPr="0060561F">
                  <w:rPr>
                    <w:rFonts w:ascii="Arial" w:hAnsi="Arial" w:cs="Arial"/>
                    <w:color w:val="auto"/>
                    <w:sz w:val="22"/>
                    <w:szCs w:val="22"/>
                  </w:rPr>
                  <w:t xml:space="preserve"> </w:t>
                </w:r>
                <w:r>
                  <w:rPr>
                    <w:rFonts w:ascii="Arial" w:hAnsi="Arial" w:cs="Arial"/>
                    <w:color w:val="auto"/>
                    <w:sz w:val="22"/>
                    <w:szCs w:val="22"/>
                  </w:rPr>
                  <w:t>des</w:t>
                </w:r>
                <w:r w:rsidR="006C522B" w:rsidRPr="0060561F">
                  <w:rPr>
                    <w:rFonts w:ascii="Arial" w:hAnsi="Arial" w:cs="Arial"/>
                    <w:color w:val="auto"/>
                    <w:sz w:val="22"/>
                    <w:szCs w:val="22"/>
                  </w:rPr>
                  <w:t xml:space="preserve"> corridor</w:t>
                </w:r>
                <w:r>
                  <w:rPr>
                    <w:rFonts w:ascii="Arial" w:hAnsi="Arial" w:cs="Arial"/>
                    <w:color w:val="auto"/>
                    <w:sz w:val="22"/>
                    <w:szCs w:val="22"/>
                  </w:rPr>
                  <w:t>s</w:t>
                </w:r>
                <w:r w:rsidR="006C522B" w:rsidRPr="0060561F">
                  <w:rPr>
                    <w:rFonts w:ascii="Arial" w:hAnsi="Arial" w:cs="Arial"/>
                    <w:color w:val="auto"/>
                    <w:sz w:val="22"/>
                    <w:szCs w:val="22"/>
                  </w:rPr>
                  <w:t xml:space="preserve"> de biodiversité « Milieux humides » </w:t>
                </w:r>
                <w:r>
                  <w:rPr>
                    <w:rFonts w:ascii="Arial" w:hAnsi="Arial" w:cs="Arial"/>
                    <w:color w:val="auto"/>
                    <w:sz w:val="22"/>
                    <w:szCs w:val="22"/>
                  </w:rPr>
                  <w:t>et « Landes ».</w:t>
                </w:r>
              </w:p>
              <w:p w14:paraId="6180FA24" w14:textId="00B12066" w:rsidR="0083402E" w:rsidRPr="0060561F" w:rsidRDefault="00346BB2" w:rsidP="00DF67C9">
                <w:pPr>
                  <w:pStyle w:val="Default"/>
                  <w:jc w:val="both"/>
                  <w:rPr>
                    <w:rFonts w:ascii="Arial" w:hAnsi="Arial" w:cs="Arial"/>
                    <w:color w:val="auto"/>
                    <w:sz w:val="22"/>
                    <w:szCs w:val="22"/>
                  </w:rPr>
                </w:pPr>
                <w:r>
                  <w:rPr>
                    <w:rFonts w:ascii="Arial" w:hAnsi="Arial" w:cs="Arial"/>
                    <w:color w:val="auto"/>
                    <w:sz w:val="22"/>
                    <w:szCs w:val="22"/>
                  </w:rPr>
                  <w:t xml:space="preserve">Le Gave d’Ossau et ses affluents, les gaves de Brousset et de Bious, et le ruisseau du Soussouéou </w:t>
                </w:r>
                <w:r w:rsidR="0083402E" w:rsidRPr="0060561F">
                  <w:rPr>
                    <w:rFonts w:ascii="Arial" w:hAnsi="Arial" w:cs="Arial"/>
                    <w:color w:val="auto"/>
                    <w:sz w:val="22"/>
                    <w:szCs w:val="22"/>
                  </w:rPr>
                  <w:t>sont classé</w:t>
                </w:r>
                <w:r w:rsidR="00756E0C" w:rsidRPr="0060561F">
                  <w:rPr>
                    <w:rFonts w:ascii="Arial" w:hAnsi="Arial" w:cs="Arial"/>
                    <w:color w:val="auto"/>
                    <w:sz w:val="22"/>
                    <w:szCs w:val="22"/>
                  </w:rPr>
                  <w:t>s</w:t>
                </w:r>
                <w:r w:rsidR="0083402E" w:rsidRPr="0060561F">
                  <w:rPr>
                    <w:rFonts w:ascii="Arial" w:hAnsi="Arial" w:cs="Arial"/>
                    <w:color w:val="auto"/>
                    <w:sz w:val="22"/>
                    <w:szCs w:val="22"/>
                  </w:rPr>
                  <w:t xml:space="preserve"> </w:t>
                </w:r>
                <w:r w:rsidR="00AD22BE" w:rsidRPr="0060561F">
                  <w:rPr>
                    <w:rFonts w:ascii="Arial" w:hAnsi="Arial" w:cs="Arial"/>
                    <w:color w:val="auto"/>
                    <w:sz w:val="22"/>
                    <w:szCs w:val="22"/>
                  </w:rPr>
                  <w:t>en</w:t>
                </w:r>
                <w:r w:rsidR="0083402E" w:rsidRPr="0060561F">
                  <w:rPr>
                    <w:rFonts w:ascii="Arial" w:hAnsi="Arial" w:cs="Arial"/>
                    <w:color w:val="auto"/>
                    <w:sz w:val="22"/>
                    <w:szCs w:val="22"/>
                  </w:rPr>
                  <w:t xml:space="preserve"> Liste 1 au titre de l’article L.214-17 du Code de l’Environnement.</w:t>
                </w:r>
              </w:p>
              <w:p w14:paraId="7B27E9F3" w14:textId="20BBCAD0" w:rsidR="007D7552" w:rsidRPr="0060561F" w:rsidRDefault="0083402E" w:rsidP="00DF67C9">
                <w:pPr>
                  <w:pStyle w:val="Default"/>
                  <w:jc w:val="both"/>
                  <w:rPr>
                    <w:rFonts w:ascii="Arial" w:hAnsi="Arial" w:cs="Arial"/>
                    <w:color w:val="auto"/>
                    <w:sz w:val="22"/>
                    <w:szCs w:val="22"/>
                  </w:rPr>
                </w:pPr>
                <w:r w:rsidRPr="0060561F">
                  <w:rPr>
                    <w:rFonts w:ascii="Arial" w:hAnsi="Arial" w:cs="Arial"/>
                    <w:color w:val="auto"/>
                    <w:sz w:val="22"/>
                    <w:szCs w:val="22"/>
                  </w:rPr>
                  <w:t xml:space="preserve">Le Gave </w:t>
                </w:r>
                <w:r w:rsidR="00756E0C" w:rsidRPr="0060561F">
                  <w:rPr>
                    <w:rFonts w:ascii="Arial" w:hAnsi="Arial" w:cs="Arial"/>
                    <w:color w:val="auto"/>
                    <w:sz w:val="22"/>
                    <w:szCs w:val="22"/>
                  </w:rPr>
                  <w:t>d’Oloron</w:t>
                </w:r>
                <w:r w:rsidRPr="0060561F">
                  <w:rPr>
                    <w:rFonts w:ascii="Arial" w:hAnsi="Arial" w:cs="Arial"/>
                    <w:color w:val="auto"/>
                    <w:sz w:val="22"/>
                    <w:szCs w:val="22"/>
                  </w:rPr>
                  <w:t xml:space="preserve"> est classé dans la Liste 2 au titre de l’article L.214-17 du Code de l’Environnement.</w:t>
                </w:r>
              </w:p>
            </w:tc>
          </w:sdtContent>
        </w:sdt>
      </w:tr>
      <w:tr w:rsidR="006C6EDD" w:rsidRPr="00353410" w14:paraId="7BB5F808"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52439231" w14:textId="77777777" w:rsidR="007D7552" w:rsidRPr="00353410" w:rsidRDefault="002A606A">
            <w:pPr>
              <w:pStyle w:val="Default"/>
              <w:jc w:val="both"/>
              <w:rPr>
                <w:rFonts w:ascii="Arial" w:hAnsi="Arial" w:cs="Arial"/>
                <w:color w:val="auto"/>
              </w:rPr>
            </w:pPr>
            <w:r w:rsidRPr="00353410">
              <w:rPr>
                <w:rFonts w:ascii="Arial" w:hAnsi="Arial" w:cs="Arial"/>
                <w:color w:val="auto"/>
              </w:rPr>
              <w:lastRenderedPageBreak/>
              <w:t>Une ZNIEFF (préciser type I ou II) prévue à l’article L. 411-1 A du code de l’environnement</w:t>
            </w:r>
          </w:p>
        </w:tc>
        <w:sdt>
          <w:sdtPr>
            <w:rPr>
              <w:rFonts w:ascii="Arial" w:hAnsi="Arial" w:cs="Arial"/>
              <w:color w:val="auto"/>
            </w:rPr>
            <w:id w:val="-1370914860"/>
            <w14:checkbox>
              <w14:checked w14:val="1"/>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054C3C78" w14:textId="6480C4D7" w:rsidR="007D7552" w:rsidRPr="00353410" w:rsidRDefault="00AF7D1C"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20223649"/>
            <w14:checkbox>
              <w14:checked w14:val="0"/>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58B872D4" w14:textId="7D13C54E" w:rsidR="007D7552" w:rsidRPr="00353410" w:rsidRDefault="00AF7D1C"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sz w:val="22"/>
              <w:szCs w:val="22"/>
            </w:rPr>
            <w:id w:val="1197434717"/>
            <w:placeholder>
              <w:docPart w:val="DefaultPlaceholder_-1854013440"/>
            </w:placeholder>
          </w:sdtPr>
          <w:sdtEnd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E4EA13C" w14:textId="4A493E65" w:rsidR="00627144" w:rsidRPr="0060561F" w:rsidRDefault="00EB1BFE" w:rsidP="00DF67C9">
                <w:pPr>
                  <w:pStyle w:val="Default"/>
                  <w:jc w:val="both"/>
                  <w:rPr>
                    <w:rFonts w:ascii="Arial" w:hAnsi="Arial" w:cs="Arial"/>
                    <w:color w:val="auto"/>
                    <w:sz w:val="22"/>
                    <w:szCs w:val="22"/>
                  </w:rPr>
                </w:pPr>
                <w:r w:rsidRPr="0060561F">
                  <w:rPr>
                    <w:rFonts w:ascii="Arial" w:hAnsi="Arial" w:cs="Arial"/>
                    <w:color w:val="auto"/>
                    <w:sz w:val="22"/>
                    <w:szCs w:val="22"/>
                  </w:rPr>
                  <w:t>9</w:t>
                </w:r>
                <w:r w:rsidR="00627144" w:rsidRPr="0060561F">
                  <w:rPr>
                    <w:rFonts w:ascii="Arial" w:hAnsi="Arial" w:cs="Arial"/>
                    <w:color w:val="auto"/>
                    <w:sz w:val="22"/>
                    <w:szCs w:val="22"/>
                  </w:rPr>
                  <w:t xml:space="preserve"> ZNIEFF couvrent le territoire de Laruns :</w:t>
                </w:r>
              </w:p>
              <w:p w14:paraId="757E7918" w14:textId="77777777" w:rsidR="00627144" w:rsidRPr="0060561F" w:rsidRDefault="00627144" w:rsidP="00DF67C9">
                <w:pPr>
                  <w:pStyle w:val="Default"/>
                  <w:jc w:val="both"/>
                  <w:rPr>
                    <w:rFonts w:ascii="Arial" w:hAnsi="Arial" w:cs="Arial"/>
                    <w:color w:val="auto"/>
                    <w:sz w:val="22"/>
                    <w:szCs w:val="22"/>
                  </w:rPr>
                </w:pPr>
              </w:p>
              <w:p w14:paraId="309D5C50" w14:textId="77777777" w:rsidR="00320BFB" w:rsidRPr="0060561F" w:rsidRDefault="00627144" w:rsidP="00627144">
                <w:pPr>
                  <w:pStyle w:val="Default"/>
                  <w:numPr>
                    <w:ilvl w:val="0"/>
                    <w:numId w:val="32"/>
                  </w:numPr>
                  <w:ind w:left="282" w:hanging="218"/>
                  <w:rPr>
                    <w:rFonts w:ascii="Arial" w:hAnsi="Arial" w:cs="Arial"/>
                    <w:color w:val="auto"/>
                    <w:sz w:val="22"/>
                    <w:szCs w:val="22"/>
                  </w:rPr>
                </w:pPr>
                <w:r w:rsidRPr="0060561F">
                  <w:rPr>
                    <w:rFonts w:ascii="Arial" w:hAnsi="Arial" w:cs="Arial"/>
                    <w:color w:val="auto"/>
                    <w:sz w:val="22"/>
                    <w:szCs w:val="22"/>
                  </w:rPr>
                  <w:t>Les ZNIEFF de type I :</w:t>
                </w:r>
              </w:p>
              <w:p w14:paraId="3BFE6F7C" w14:textId="4F644908" w:rsidR="00320BFB" w:rsidRPr="0060561F" w:rsidRDefault="00320BFB" w:rsidP="00320BFB">
                <w:pPr>
                  <w:pStyle w:val="Default"/>
                  <w:numPr>
                    <w:ilvl w:val="0"/>
                    <w:numId w:val="33"/>
                  </w:numPr>
                  <w:ind w:left="565" w:hanging="218"/>
                  <w:rPr>
                    <w:rFonts w:ascii="Arial" w:hAnsi="Arial" w:cs="Arial"/>
                    <w:color w:val="auto"/>
                    <w:sz w:val="22"/>
                    <w:szCs w:val="22"/>
                  </w:rPr>
                </w:pPr>
                <w:r w:rsidRPr="0060561F">
                  <w:rPr>
                    <w:rFonts w:ascii="Arial" w:hAnsi="Arial" w:cs="Arial"/>
                    <w:color w:val="auto"/>
                    <w:sz w:val="22"/>
                    <w:szCs w:val="22"/>
                  </w:rPr>
                  <w:t>Massif du Pic du Midi d’Ossau</w:t>
                </w:r>
                <w:r w:rsidR="00EB1BFE" w:rsidRPr="0060561F">
                  <w:rPr>
                    <w:rFonts w:ascii="Arial" w:hAnsi="Arial" w:cs="Arial"/>
                    <w:color w:val="auto"/>
                    <w:sz w:val="22"/>
                    <w:szCs w:val="22"/>
                  </w:rPr>
                  <w:t xml:space="preserve"> (720008869)</w:t>
                </w:r>
              </w:p>
              <w:p w14:paraId="64FBF25E" w14:textId="6E4395C7" w:rsidR="00320BFB" w:rsidRPr="0060561F" w:rsidRDefault="00320BFB" w:rsidP="00320BFB">
                <w:pPr>
                  <w:pStyle w:val="Default"/>
                  <w:numPr>
                    <w:ilvl w:val="0"/>
                    <w:numId w:val="33"/>
                  </w:numPr>
                  <w:ind w:left="565" w:hanging="218"/>
                  <w:rPr>
                    <w:rFonts w:ascii="Arial" w:hAnsi="Arial" w:cs="Arial"/>
                    <w:color w:val="auto"/>
                    <w:sz w:val="22"/>
                    <w:szCs w:val="22"/>
                  </w:rPr>
                </w:pPr>
                <w:r w:rsidRPr="0060561F">
                  <w:rPr>
                    <w:rFonts w:ascii="Arial" w:hAnsi="Arial" w:cs="Arial"/>
                    <w:color w:val="auto"/>
                    <w:sz w:val="22"/>
                    <w:szCs w:val="22"/>
                  </w:rPr>
                  <w:t>Vallée Glacière du Soussou</w:t>
                </w:r>
                <w:r w:rsidR="00FE1D1D">
                  <w:rPr>
                    <w:rFonts w:ascii="Arial" w:hAnsi="Arial" w:cs="Arial"/>
                    <w:color w:val="auto"/>
                    <w:sz w:val="22"/>
                    <w:szCs w:val="22"/>
                  </w:rPr>
                  <w:t>é</w:t>
                </w:r>
                <w:r w:rsidRPr="0060561F">
                  <w:rPr>
                    <w:rFonts w:ascii="Arial" w:hAnsi="Arial" w:cs="Arial"/>
                    <w:color w:val="auto"/>
                    <w:sz w:val="22"/>
                    <w:szCs w:val="22"/>
                  </w:rPr>
                  <w:t>ou</w:t>
                </w:r>
                <w:r w:rsidR="00EB1BFE" w:rsidRPr="0060561F">
                  <w:rPr>
                    <w:rFonts w:ascii="Arial" w:hAnsi="Arial" w:cs="Arial"/>
                    <w:color w:val="auto"/>
                    <w:sz w:val="22"/>
                    <w:szCs w:val="22"/>
                  </w:rPr>
                  <w:t xml:space="preserve"> (720009050)</w:t>
                </w:r>
              </w:p>
              <w:p w14:paraId="11535395" w14:textId="51C2DFDF" w:rsidR="00320BFB" w:rsidRPr="0060561F" w:rsidRDefault="00320BFB" w:rsidP="00320BFB">
                <w:pPr>
                  <w:pStyle w:val="Default"/>
                  <w:numPr>
                    <w:ilvl w:val="0"/>
                    <w:numId w:val="33"/>
                  </w:numPr>
                  <w:ind w:left="565" w:hanging="218"/>
                  <w:rPr>
                    <w:rFonts w:ascii="Arial" w:hAnsi="Arial" w:cs="Arial"/>
                    <w:color w:val="auto"/>
                    <w:sz w:val="22"/>
                    <w:szCs w:val="22"/>
                  </w:rPr>
                </w:pPr>
                <w:r w:rsidRPr="0060561F">
                  <w:rPr>
                    <w:rFonts w:ascii="Arial" w:hAnsi="Arial" w:cs="Arial"/>
                    <w:color w:val="auto"/>
                    <w:sz w:val="22"/>
                    <w:szCs w:val="22"/>
                  </w:rPr>
                  <w:t>Hêtraie-Sapinière de la Vallée d’Ossau</w:t>
                </w:r>
                <w:r w:rsidR="00EB1BFE" w:rsidRPr="0060561F">
                  <w:rPr>
                    <w:rFonts w:ascii="Arial" w:hAnsi="Arial" w:cs="Arial"/>
                    <w:color w:val="auto"/>
                    <w:sz w:val="22"/>
                    <w:szCs w:val="22"/>
                  </w:rPr>
                  <w:t xml:space="preserve"> (720030062)</w:t>
                </w:r>
              </w:p>
              <w:p w14:paraId="0DE85F6C" w14:textId="23A87F69" w:rsidR="00320BFB" w:rsidRPr="0060561F" w:rsidRDefault="00320BFB" w:rsidP="00320BFB">
                <w:pPr>
                  <w:pStyle w:val="Default"/>
                  <w:numPr>
                    <w:ilvl w:val="0"/>
                    <w:numId w:val="33"/>
                  </w:numPr>
                  <w:ind w:left="565" w:hanging="218"/>
                  <w:rPr>
                    <w:rFonts w:ascii="Arial" w:hAnsi="Arial" w:cs="Arial"/>
                    <w:color w:val="auto"/>
                    <w:sz w:val="22"/>
                    <w:szCs w:val="22"/>
                  </w:rPr>
                </w:pPr>
                <w:r w:rsidRPr="0060561F">
                  <w:rPr>
                    <w:rFonts w:ascii="Arial" w:hAnsi="Arial" w:cs="Arial"/>
                    <w:color w:val="auto"/>
                    <w:sz w:val="22"/>
                    <w:szCs w:val="22"/>
                  </w:rPr>
                  <w:t>Massif du Pic de Sesques</w:t>
                </w:r>
                <w:r w:rsidR="00EB1BFE" w:rsidRPr="0060561F">
                  <w:rPr>
                    <w:rFonts w:ascii="Arial" w:hAnsi="Arial" w:cs="Arial"/>
                    <w:color w:val="auto"/>
                    <w:sz w:val="22"/>
                    <w:szCs w:val="22"/>
                  </w:rPr>
                  <w:t xml:space="preserve"> (720008886)</w:t>
                </w:r>
              </w:p>
              <w:p w14:paraId="0532D9CC" w14:textId="3B04D03B" w:rsidR="00320BFB" w:rsidRPr="0060561F" w:rsidRDefault="00320BFB" w:rsidP="00320BFB">
                <w:pPr>
                  <w:pStyle w:val="Default"/>
                  <w:numPr>
                    <w:ilvl w:val="0"/>
                    <w:numId w:val="33"/>
                  </w:numPr>
                  <w:ind w:left="565" w:hanging="218"/>
                  <w:rPr>
                    <w:rFonts w:ascii="Arial" w:hAnsi="Arial" w:cs="Arial"/>
                    <w:color w:val="auto"/>
                    <w:sz w:val="22"/>
                    <w:szCs w:val="22"/>
                  </w:rPr>
                </w:pPr>
                <w:r w:rsidRPr="0060561F">
                  <w:rPr>
                    <w:rFonts w:ascii="Arial" w:hAnsi="Arial" w:cs="Arial"/>
                    <w:color w:val="auto"/>
                    <w:sz w:val="22"/>
                    <w:szCs w:val="22"/>
                  </w:rPr>
                  <w:t xml:space="preserve">Versant Ouest du </w:t>
                </w:r>
                <w:proofErr w:type="spellStart"/>
                <w:r w:rsidRPr="0060561F">
                  <w:rPr>
                    <w:rFonts w:ascii="Arial" w:hAnsi="Arial" w:cs="Arial"/>
                    <w:color w:val="auto"/>
                    <w:sz w:val="22"/>
                    <w:szCs w:val="22"/>
                  </w:rPr>
                  <w:t>Lurien</w:t>
                </w:r>
                <w:proofErr w:type="spellEnd"/>
                <w:r w:rsidRPr="0060561F">
                  <w:rPr>
                    <w:rFonts w:ascii="Arial" w:hAnsi="Arial" w:cs="Arial"/>
                    <w:color w:val="auto"/>
                    <w:sz w:val="22"/>
                    <w:szCs w:val="22"/>
                  </w:rPr>
                  <w:t xml:space="preserve">, de </w:t>
                </w:r>
                <w:proofErr w:type="spellStart"/>
                <w:r w:rsidRPr="0060561F">
                  <w:rPr>
                    <w:rFonts w:ascii="Arial" w:hAnsi="Arial" w:cs="Arial"/>
                    <w:color w:val="auto"/>
                    <w:sz w:val="22"/>
                    <w:szCs w:val="22"/>
                  </w:rPr>
                  <w:t>Soques</w:t>
                </w:r>
                <w:proofErr w:type="spellEnd"/>
                <w:r w:rsidRPr="0060561F">
                  <w:rPr>
                    <w:rFonts w:ascii="Arial" w:hAnsi="Arial" w:cs="Arial"/>
                    <w:color w:val="auto"/>
                    <w:sz w:val="22"/>
                    <w:szCs w:val="22"/>
                  </w:rPr>
                  <w:t xml:space="preserve"> et de </w:t>
                </w:r>
                <w:proofErr w:type="spellStart"/>
                <w:r w:rsidRPr="0060561F">
                  <w:rPr>
                    <w:rFonts w:ascii="Arial" w:hAnsi="Arial" w:cs="Arial"/>
                    <w:color w:val="auto"/>
                    <w:sz w:val="22"/>
                    <w:szCs w:val="22"/>
                  </w:rPr>
                  <w:t>Peyrelue</w:t>
                </w:r>
                <w:proofErr w:type="spellEnd"/>
                <w:r w:rsidR="00EB1BFE" w:rsidRPr="0060561F">
                  <w:rPr>
                    <w:rFonts w:ascii="Arial" w:hAnsi="Arial" w:cs="Arial"/>
                    <w:color w:val="auto"/>
                    <w:sz w:val="22"/>
                    <w:szCs w:val="22"/>
                  </w:rPr>
                  <w:t xml:space="preserve"> (720012966)</w:t>
                </w:r>
              </w:p>
              <w:p w14:paraId="7405E67E" w14:textId="673B4CB2" w:rsidR="00320BFB" w:rsidRPr="0060561F" w:rsidRDefault="00320BFB" w:rsidP="00320BFB">
                <w:pPr>
                  <w:pStyle w:val="Default"/>
                  <w:numPr>
                    <w:ilvl w:val="0"/>
                    <w:numId w:val="33"/>
                  </w:numPr>
                  <w:ind w:left="565" w:hanging="218"/>
                  <w:rPr>
                    <w:rFonts w:ascii="Arial" w:hAnsi="Arial" w:cs="Arial"/>
                    <w:color w:val="auto"/>
                    <w:sz w:val="22"/>
                    <w:szCs w:val="22"/>
                  </w:rPr>
                </w:pPr>
                <w:r w:rsidRPr="0060561F">
                  <w:rPr>
                    <w:rFonts w:ascii="Arial" w:hAnsi="Arial" w:cs="Arial"/>
                    <w:color w:val="auto"/>
                    <w:sz w:val="22"/>
                    <w:szCs w:val="22"/>
                  </w:rPr>
                  <w:t>Massif calcaire du Pic de Ger</w:t>
                </w:r>
                <w:r w:rsidR="00EB1BFE" w:rsidRPr="0060561F">
                  <w:rPr>
                    <w:rFonts w:ascii="Arial" w:hAnsi="Arial" w:cs="Arial"/>
                    <w:color w:val="auto"/>
                    <w:sz w:val="22"/>
                    <w:szCs w:val="22"/>
                  </w:rPr>
                  <w:t xml:space="preserve"> (720009048)</w:t>
                </w:r>
              </w:p>
              <w:p w14:paraId="7FA13A17" w14:textId="352E5C1C" w:rsidR="00320BFB" w:rsidRPr="0060561F" w:rsidRDefault="00320BFB" w:rsidP="00320BFB">
                <w:pPr>
                  <w:pStyle w:val="Default"/>
                  <w:numPr>
                    <w:ilvl w:val="0"/>
                    <w:numId w:val="33"/>
                  </w:numPr>
                  <w:ind w:left="565" w:hanging="218"/>
                  <w:rPr>
                    <w:rFonts w:ascii="Arial" w:hAnsi="Arial" w:cs="Arial"/>
                    <w:color w:val="auto"/>
                    <w:sz w:val="22"/>
                    <w:szCs w:val="22"/>
                  </w:rPr>
                </w:pPr>
                <w:r w:rsidRPr="0060561F">
                  <w:rPr>
                    <w:rFonts w:ascii="Arial" w:hAnsi="Arial" w:cs="Arial"/>
                    <w:color w:val="auto"/>
                    <w:sz w:val="22"/>
                    <w:szCs w:val="22"/>
                  </w:rPr>
                  <w:t>Réseau hydrographique du Gave d’Ossau à l’amont d’Arudy et ses rives</w:t>
                </w:r>
                <w:r w:rsidR="00EB1BFE" w:rsidRPr="0060561F">
                  <w:rPr>
                    <w:rFonts w:ascii="Arial" w:hAnsi="Arial" w:cs="Arial"/>
                    <w:color w:val="auto"/>
                    <w:sz w:val="22"/>
                    <w:szCs w:val="22"/>
                  </w:rPr>
                  <w:t xml:space="preserve"> (720030080)</w:t>
                </w:r>
              </w:p>
              <w:p w14:paraId="58014450" w14:textId="77777777" w:rsidR="00320BFB" w:rsidRPr="0060561F" w:rsidRDefault="00320BFB" w:rsidP="00320BFB">
                <w:pPr>
                  <w:pStyle w:val="Default"/>
                  <w:rPr>
                    <w:rFonts w:ascii="Arial" w:hAnsi="Arial" w:cs="Arial"/>
                    <w:color w:val="auto"/>
                    <w:sz w:val="22"/>
                    <w:szCs w:val="22"/>
                  </w:rPr>
                </w:pPr>
              </w:p>
              <w:p w14:paraId="01D21BEA" w14:textId="36B45108" w:rsidR="00320BFB" w:rsidRPr="0060561F" w:rsidRDefault="00320BFB" w:rsidP="00320BFB">
                <w:pPr>
                  <w:pStyle w:val="Default"/>
                  <w:numPr>
                    <w:ilvl w:val="0"/>
                    <w:numId w:val="32"/>
                  </w:numPr>
                  <w:ind w:left="282" w:hanging="218"/>
                  <w:rPr>
                    <w:rFonts w:ascii="Arial" w:hAnsi="Arial" w:cs="Arial"/>
                    <w:color w:val="auto"/>
                    <w:sz w:val="22"/>
                    <w:szCs w:val="22"/>
                  </w:rPr>
                </w:pPr>
                <w:r w:rsidRPr="0060561F">
                  <w:rPr>
                    <w:rFonts w:ascii="Arial" w:hAnsi="Arial" w:cs="Arial"/>
                    <w:color w:val="auto"/>
                    <w:sz w:val="22"/>
                    <w:szCs w:val="22"/>
                  </w:rPr>
                  <w:t>Les ZNIEFF de type II :</w:t>
                </w:r>
              </w:p>
              <w:p w14:paraId="5D4EE071" w14:textId="6F3B9622" w:rsidR="00320BFB" w:rsidRPr="0060561F" w:rsidRDefault="00320BFB" w:rsidP="00320BFB">
                <w:pPr>
                  <w:pStyle w:val="Default"/>
                  <w:numPr>
                    <w:ilvl w:val="0"/>
                    <w:numId w:val="33"/>
                  </w:numPr>
                  <w:ind w:left="565" w:hanging="218"/>
                  <w:rPr>
                    <w:rFonts w:ascii="Arial" w:hAnsi="Arial" w:cs="Arial"/>
                    <w:color w:val="auto"/>
                    <w:sz w:val="22"/>
                    <w:szCs w:val="22"/>
                  </w:rPr>
                </w:pPr>
                <w:r w:rsidRPr="0060561F">
                  <w:rPr>
                    <w:rFonts w:ascii="Arial" w:hAnsi="Arial" w:cs="Arial"/>
                    <w:color w:val="auto"/>
                    <w:sz w:val="22"/>
                    <w:szCs w:val="22"/>
                  </w:rPr>
                  <w:t>Vallée d’Ossau</w:t>
                </w:r>
                <w:r w:rsidR="00EB1BFE" w:rsidRPr="0060561F">
                  <w:rPr>
                    <w:rFonts w:ascii="Arial" w:hAnsi="Arial" w:cs="Arial"/>
                    <w:color w:val="auto"/>
                    <w:sz w:val="22"/>
                    <w:szCs w:val="22"/>
                  </w:rPr>
                  <w:t xml:space="preserve"> (720009049)</w:t>
                </w:r>
              </w:p>
              <w:p w14:paraId="371A0170" w14:textId="5106B027" w:rsidR="007D7552" w:rsidRPr="0060561F" w:rsidRDefault="00320BFB" w:rsidP="00EB1BFE">
                <w:pPr>
                  <w:pStyle w:val="Default"/>
                  <w:numPr>
                    <w:ilvl w:val="0"/>
                    <w:numId w:val="33"/>
                  </w:numPr>
                  <w:ind w:left="565" w:hanging="218"/>
                  <w:rPr>
                    <w:rFonts w:ascii="Arial" w:hAnsi="Arial" w:cs="Arial"/>
                    <w:color w:val="auto"/>
                    <w:sz w:val="22"/>
                    <w:szCs w:val="22"/>
                  </w:rPr>
                </w:pPr>
                <w:r w:rsidRPr="0060561F">
                  <w:rPr>
                    <w:rFonts w:ascii="Arial" w:hAnsi="Arial" w:cs="Arial"/>
                    <w:color w:val="auto"/>
                    <w:sz w:val="22"/>
                    <w:szCs w:val="22"/>
                  </w:rPr>
                  <w:t>Réseau hydrographique de Gave d’Oloron et de ses affluents</w:t>
                </w:r>
                <w:r w:rsidR="00EB1BFE" w:rsidRPr="0060561F">
                  <w:rPr>
                    <w:rFonts w:ascii="Arial" w:hAnsi="Arial" w:cs="Arial"/>
                    <w:color w:val="auto"/>
                    <w:sz w:val="22"/>
                    <w:szCs w:val="22"/>
                  </w:rPr>
                  <w:t xml:space="preserve"> (720012972)</w:t>
                </w:r>
              </w:p>
            </w:tc>
          </w:sdtContent>
        </w:sdt>
      </w:tr>
      <w:tr w:rsidR="006C6EDD" w:rsidRPr="00353410" w14:paraId="3FE926BF" w14:textId="77777777" w:rsidTr="00DF67C9">
        <w:tc>
          <w:tcPr>
            <w:tcW w:w="4076" w:type="dxa"/>
            <w:tcBorders>
              <w:left w:val="single" w:sz="2" w:space="0" w:color="000000"/>
              <w:bottom w:val="single" w:sz="4" w:space="0" w:color="auto"/>
            </w:tcBorders>
            <w:tcMar>
              <w:top w:w="55" w:type="dxa"/>
              <w:left w:w="55" w:type="dxa"/>
              <w:bottom w:w="55" w:type="dxa"/>
              <w:right w:w="55" w:type="dxa"/>
            </w:tcMar>
          </w:tcPr>
          <w:p w14:paraId="0EF93CA7" w14:textId="77777777" w:rsidR="007D7552" w:rsidRPr="00353410" w:rsidRDefault="002A606A">
            <w:pPr>
              <w:pStyle w:val="Default"/>
              <w:jc w:val="both"/>
              <w:rPr>
                <w:rFonts w:ascii="Arial" w:hAnsi="Arial" w:cs="Arial"/>
                <w:color w:val="auto"/>
              </w:rPr>
            </w:pPr>
            <w:r w:rsidRPr="00353410">
              <w:rPr>
                <w:rFonts w:ascii="Arial" w:hAnsi="Arial" w:cs="Arial"/>
                <w:color w:val="auto"/>
              </w:rPr>
              <w:t>Un espace naturel sensible prévu à l’article L. 113-8 du code de l’urbanisme</w:t>
            </w:r>
          </w:p>
        </w:tc>
        <w:sdt>
          <w:sdtPr>
            <w:rPr>
              <w:rFonts w:ascii="Arial" w:hAnsi="Arial" w:cs="Arial"/>
              <w:color w:val="auto"/>
            </w:rPr>
            <w:id w:val="1365485807"/>
            <w14:checkbox>
              <w14:checked w14:val="1"/>
              <w14:checkedState w14:val="2612" w14:font="MS Gothic"/>
              <w14:uncheckedState w14:val="2610" w14:font="MS Gothic"/>
            </w14:checkbox>
          </w:sdtPr>
          <w:sdtEnd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0A987BF5" w14:textId="014F57E1" w:rsidR="007D7552" w:rsidRPr="00353410" w:rsidRDefault="00E147FF"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78424531"/>
            <w14:checkbox>
              <w14:checked w14:val="0"/>
              <w14:checkedState w14:val="2612" w14:font="MS Gothic"/>
              <w14:uncheckedState w14:val="2610" w14:font="MS Gothic"/>
            </w14:checkbox>
          </w:sdtPr>
          <w:sdtEnd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16D81CB4" w14:textId="1588FD82"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sz w:val="22"/>
              <w:szCs w:val="22"/>
            </w:rPr>
            <w:id w:val="-1032642646"/>
            <w:placeholder>
              <w:docPart w:val="DefaultPlaceholder_-1854013440"/>
            </w:placeholder>
          </w:sdtPr>
          <w:sdtEndPr/>
          <w:sdtContent>
            <w:tc>
              <w:tcPr>
                <w:tcW w:w="4026"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BD1EFCB" w14:textId="263432BD" w:rsidR="007D7552" w:rsidRPr="0060561F" w:rsidRDefault="00346BB2" w:rsidP="005E1000">
                <w:pPr>
                  <w:pStyle w:val="Default"/>
                  <w:jc w:val="both"/>
                  <w:rPr>
                    <w:rFonts w:ascii="Arial" w:hAnsi="Arial" w:cs="Arial"/>
                    <w:color w:val="auto"/>
                    <w:sz w:val="22"/>
                    <w:szCs w:val="22"/>
                  </w:rPr>
                </w:pPr>
                <w:r>
                  <w:rPr>
                    <w:rFonts w:ascii="Arial" w:hAnsi="Arial" w:cs="Arial"/>
                    <w:color w:val="auto"/>
                    <w:sz w:val="22"/>
                    <w:szCs w:val="22"/>
                  </w:rPr>
                  <w:t>Identification de milieux ouverts et semi-ouverts sur Bious-Artigues en espace naturel sensible.</w:t>
                </w:r>
              </w:p>
            </w:tc>
          </w:sdtContent>
        </w:sdt>
      </w:tr>
      <w:tr w:rsidR="006C6EDD" w:rsidRPr="00353410" w14:paraId="5236191F" w14:textId="77777777" w:rsidTr="00DF67C9">
        <w:tc>
          <w:tcPr>
            <w:tcW w:w="4076" w:type="dxa"/>
            <w:tcBorders>
              <w:top w:val="single" w:sz="4" w:space="0" w:color="auto"/>
              <w:left w:val="single" w:sz="4" w:space="0" w:color="auto"/>
              <w:bottom w:val="single" w:sz="4" w:space="0" w:color="auto"/>
            </w:tcBorders>
            <w:tcMar>
              <w:top w:w="55" w:type="dxa"/>
              <w:left w:w="55" w:type="dxa"/>
              <w:bottom w:w="55" w:type="dxa"/>
              <w:right w:w="55" w:type="dxa"/>
            </w:tcMar>
          </w:tcPr>
          <w:p w14:paraId="51CEB666" w14:textId="77777777" w:rsidR="00FA7640" w:rsidRPr="00353410" w:rsidRDefault="002A606A">
            <w:pPr>
              <w:pStyle w:val="Default"/>
              <w:jc w:val="both"/>
              <w:rPr>
                <w:rFonts w:ascii="Arial" w:hAnsi="Arial" w:cs="Arial"/>
                <w:color w:val="auto"/>
              </w:rPr>
            </w:pPr>
            <w:r w:rsidRPr="00353410">
              <w:rPr>
                <w:rFonts w:ascii="Arial" w:hAnsi="Arial" w:cs="Arial"/>
                <w:color w:val="auto"/>
              </w:rPr>
              <w:t>Un espace concerné par</w:t>
            </w:r>
            <w:r w:rsidR="00FA7640" w:rsidRPr="00353410">
              <w:rPr>
                <w:rFonts w:ascii="Arial" w:hAnsi="Arial" w:cs="Arial"/>
                <w:color w:val="auto"/>
              </w:rPr>
              <w:t> :</w:t>
            </w:r>
          </w:p>
          <w:p w14:paraId="736F382B" w14:textId="77777777" w:rsidR="00FA7640" w:rsidRPr="00353410" w:rsidRDefault="00FA7640">
            <w:pPr>
              <w:pStyle w:val="Default"/>
              <w:jc w:val="both"/>
              <w:rPr>
                <w:rFonts w:ascii="Arial" w:hAnsi="Arial" w:cs="Arial"/>
                <w:color w:val="auto"/>
              </w:rPr>
            </w:pPr>
            <w:r w:rsidRPr="00353410">
              <w:rPr>
                <w:rFonts w:ascii="Arial" w:hAnsi="Arial" w:cs="Arial"/>
                <w:color w:val="auto"/>
              </w:rPr>
              <w:t>-</w:t>
            </w:r>
            <w:r w:rsidR="002A606A" w:rsidRPr="00353410">
              <w:rPr>
                <w:rFonts w:ascii="Arial" w:hAnsi="Arial" w:cs="Arial"/>
                <w:color w:val="auto"/>
              </w:rPr>
              <w:t xml:space="preserve"> un arrêté de protection de biotope prévu à l’article R. 411-15 du code de l’environnement ; </w:t>
            </w:r>
          </w:p>
          <w:p w14:paraId="5E0901AA" w14:textId="77777777" w:rsidR="00FA7640" w:rsidRPr="00353410" w:rsidRDefault="00FA7640">
            <w:pPr>
              <w:pStyle w:val="Default"/>
              <w:jc w:val="both"/>
              <w:rPr>
                <w:rFonts w:ascii="Arial" w:hAnsi="Arial" w:cs="Arial"/>
                <w:color w:val="auto"/>
              </w:rPr>
            </w:pPr>
            <w:r w:rsidRPr="00353410">
              <w:rPr>
                <w:rFonts w:ascii="Arial" w:hAnsi="Arial" w:cs="Arial"/>
                <w:color w:val="auto"/>
              </w:rPr>
              <w:t xml:space="preserve">- un arrêté le listant comme </w:t>
            </w:r>
            <w:r w:rsidR="002A606A" w:rsidRPr="00353410">
              <w:rPr>
                <w:rFonts w:ascii="Arial" w:hAnsi="Arial" w:cs="Arial"/>
                <w:color w:val="auto"/>
              </w:rPr>
              <w:t>un site d'intérêt géologique prévu à l’article R. 411-17-1 du même code ;</w:t>
            </w:r>
          </w:p>
          <w:p w14:paraId="6E804BB8" w14:textId="0B2140C2" w:rsidR="007D7552" w:rsidRPr="00353410" w:rsidRDefault="00FA7640">
            <w:pPr>
              <w:pStyle w:val="Default"/>
              <w:jc w:val="both"/>
              <w:rPr>
                <w:rFonts w:ascii="Arial" w:hAnsi="Arial" w:cs="Arial"/>
                <w:color w:val="auto"/>
              </w:rPr>
            </w:pPr>
            <w:r w:rsidRPr="00353410">
              <w:rPr>
                <w:rFonts w:ascii="Arial" w:hAnsi="Arial" w:cs="Arial"/>
                <w:color w:val="auto"/>
              </w:rPr>
              <w:t>- un arrêté le listant comme</w:t>
            </w:r>
            <w:r w:rsidR="002A606A" w:rsidRPr="00353410">
              <w:rPr>
                <w:rFonts w:ascii="Arial" w:hAnsi="Arial" w:cs="Arial"/>
                <w:color w:val="auto"/>
              </w:rPr>
              <w:t xml:space="preserve"> une zone prioritaire pour la biodiversité prévue à l’article R. 411-17-3 du même code</w:t>
            </w:r>
          </w:p>
        </w:tc>
        <w:sdt>
          <w:sdtPr>
            <w:rPr>
              <w:rFonts w:ascii="Arial" w:hAnsi="Arial" w:cs="Arial"/>
              <w:color w:val="auto"/>
            </w:rPr>
            <w:id w:val="1215081512"/>
            <w14:checkbox>
              <w14:checked w14:val="1"/>
              <w14:checkedState w14:val="2612" w14:font="MS Gothic"/>
              <w14:uncheckedState w14:val="2610" w14:font="MS Gothic"/>
            </w14:checkbox>
          </w:sdtPr>
          <w:sdtEndPr/>
          <w:sdtContent>
            <w:tc>
              <w:tcPr>
                <w:tcW w:w="742"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4AE5C5FB" w14:textId="5F7484F3" w:rsidR="007D7552" w:rsidRPr="00353410" w:rsidRDefault="00D0040B"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017346839"/>
            <w14:checkbox>
              <w14:checked w14:val="0"/>
              <w14:checkedState w14:val="2612" w14:font="MS Gothic"/>
              <w14:uncheckedState w14:val="2610" w14:font="MS Gothic"/>
            </w14:checkbox>
          </w:sdtPr>
          <w:sdtEndPr/>
          <w:sdtContent>
            <w:tc>
              <w:tcPr>
                <w:tcW w:w="796"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6BE91D00" w14:textId="58C0E575" w:rsidR="007D7552" w:rsidRPr="00353410" w:rsidRDefault="00D0040B"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sz w:val="22"/>
              <w:szCs w:val="22"/>
            </w:rPr>
            <w:id w:val="1294330852"/>
            <w:placeholder>
              <w:docPart w:val="DefaultPlaceholder_-1854013440"/>
            </w:placeholder>
          </w:sdtPr>
          <w:sdtEndPr/>
          <w:sdtContent>
            <w:tc>
              <w:tcPr>
                <w:tcW w:w="4026"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vAlign w:val="center"/>
              </w:tcPr>
              <w:p w14:paraId="33E31F9E" w14:textId="135431B1" w:rsidR="00D0040B" w:rsidRPr="0060561F" w:rsidRDefault="00D0040B" w:rsidP="00D0040B">
                <w:pPr>
                  <w:pStyle w:val="Default"/>
                  <w:jc w:val="both"/>
                  <w:rPr>
                    <w:rFonts w:ascii="Arial" w:hAnsi="Arial" w:cs="Arial"/>
                    <w:color w:val="auto"/>
                    <w:sz w:val="22"/>
                    <w:szCs w:val="22"/>
                  </w:rPr>
                </w:pPr>
                <w:r w:rsidRPr="0060561F">
                  <w:rPr>
                    <w:rFonts w:ascii="Arial" w:hAnsi="Arial" w:cs="Arial"/>
                    <w:color w:val="auto"/>
                    <w:sz w:val="22"/>
                    <w:szCs w:val="22"/>
                  </w:rPr>
                  <w:t xml:space="preserve">6 sites </w:t>
                </w:r>
                <w:r w:rsidR="008D13AB" w:rsidRPr="0060561F">
                  <w:rPr>
                    <w:rFonts w:ascii="Arial" w:hAnsi="Arial" w:cs="Arial"/>
                    <w:color w:val="auto"/>
                    <w:sz w:val="22"/>
                    <w:szCs w:val="22"/>
                  </w:rPr>
                  <w:t xml:space="preserve">d’intérêts </w:t>
                </w:r>
                <w:r w:rsidRPr="0060561F">
                  <w:rPr>
                    <w:rFonts w:ascii="Arial" w:hAnsi="Arial" w:cs="Arial"/>
                    <w:color w:val="auto"/>
                    <w:sz w:val="22"/>
                    <w:szCs w:val="22"/>
                  </w:rPr>
                  <w:t>géologiques sont présents sur la commune de Laruns :</w:t>
                </w:r>
              </w:p>
              <w:p w14:paraId="4CE58BB9" w14:textId="138441E7" w:rsidR="00D0040B" w:rsidRPr="0060561F" w:rsidRDefault="00D0040B" w:rsidP="00D0040B">
                <w:pPr>
                  <w:pStyle w:val="Default"/>
                  <w:numPr>
                    <w:ilvl w:val="0"/>
                    <w:numId w:val="33"/>
                  </w:numPr>
                  <w:ind w:left="424" w:hanging="219"/>
                  <w:jc w:val="both"/>
                  <w:rPr>
                    <w:rFonts w:ascii="Arial" w:hAnsi="Arial" w:cs="Arial"/>
                    <w:color w:val="auto"/>
                    <w:sz w:val="22"/>
                    <w:szCs w:val="22"/>
                  </w:rPr>
                </w:pPr>
                <w:r w:rsidRPr="0060561F">
                  <w:rPr>
                    <w:rFonts w:ascii="Arial" w:hAnsi="Arial" w:cs="Arial"/>
                    <w:color w:val="auto"/>
                    <w:sz w:val="22"/>
                    <w:szCs w:val="22"/>
                  </w:rPr>
                  <w:t>AQI0093 « Cirque glacière d’Artouste et vallée glaciaire du Soussouéou »</w:t>
                </w:r>
              </w:p>
              <w:p w14:paraId="4D1CF769" w14:textId="7F9E5A7E" w:rsidR="00D0040B" w:rsidRPr="0060561F" w:rsidRDefault="00D0040B" w:rsidP="00D0040B">
                <w:pPr>
                  <w:pStyle w:val="Default"/>
                  <w:numPr>
                    <w:ilvl w:val="0"/>
                    <w:numId w:val="33"/>
                  </w:numPr>
                  <w:ind w:left="424" w:hanging="219"/>
                  <w:jc w:val="both"/>
                  <w:rPr>
                    <w:rFonts w:ascii="Arial" w:hAnsi="Arial" w:cs="Arial"/>
                    <w:color w:val="auto"/>
                    <w:sz w:val="22"/>
                    <w:szCs w:val="22"/>
                  </w:rPr>
                </w:pPr>
                <w:r w:rsidRPr="0060561F">
                  <w:rPr>
                    <w:rFonts w:ascii="Arial" w:hAnsi="Arial" w:cs="Arial"/>
                    <w:color w:val="auto"/>
                    <w:sz w:val="22"/>
                    <w:szCs w:val="22"/>
                  </w:rPr>
                  <w:t>AQI0153 « Pic du Midi d’Ossau »</w:t>
                </w:r>
              </w:p>
              <w:p w14:paraId="6ED4B711" w14:textId="7620D621" w:rsidR="00D0040B" w:rsidRPr="0060561F" w:rsidRDefault="00D0040B" w:rsidP="00D0040B">
                <w:pPr>
                  <w:pStyle w:val="Default"/>
                  <w:numPr>
                    <w:ilvl w:val="0"/>
                    <w:numId w:val="33"/>
                  </w:numPr>
                  <w:ind w:left="424" w:hanging="219"/>
                  <w:jc w:val="both"/>
                  <w:rPr>
                    <w:rFonts w:ascii="Arial" w:hAnsi="Arial" w:cs="Arial"/>
                    <w:color w:val="auto"/>
                    <w:sz w:val="22"/>
                    <w:szCs w:val="22"/>
                  </w:rPr>
                </w:pPr>
                <w:r w:rsidRPr="0060561F">
                  <w:rPr>
                    <w:rFonts w:ascii="Arial" w:hAnsi="Arial" w:cs="Arial"/>
                    <w:color w:val="auto"/>
                    <w:sz w:val="22"/>
                    <w:szCs w:val="22"/>
                  </w:rPr>
                  <w:t xml:space="preserve">AQI0154 « Plis couchés du </w:t>
                </w:r>
                <w:proofErr w:type="spellStart"/>
                <w:r w:rsidRPr="0060561F">
                  <w:rPr>
                    <w:rFonts w:ascii="Arial" w:hAnsi="Arial" w:cs="Arial"/>
                    <w:color w:val="auto"/>
                    <w:sz w:val="22"/>
                    <w:szCs w:val="22"/>
                  </w:rPr>
                  <w:t>Moustardé</w:t>
                </w:r>
                <w:proofErr w:type="spellEnd"/>
                <w:r w:rsidRPr="0060561F">
                  <w:rPr>
                    <w:rFonts w:ascii="Arial" w:hAnsi="Arial" w:cs="Arial"/>
                    <w:color w:val="auto"/>
                    <w:sz w:val="22"/>
                    <w:szCs w:val="22"/>
                  </w:rPr>
                  <w:t xml:space="preserve"> et plis des </w:t>
                </w:r>
                <w:r w:rsidR="006C2A3D" w:rsidRPr="0060561F">
                  <w:rPr>
                    <w:rFonts w:ascii="Arial" w:hAnsi="Arial" w:cs="Arial"/>
                    <w:color w:val="auto"/>
                    <w:sz w:val="22"/>
                    <w:szCs w:val="22"/>
                  </w:rPr>
                  <w:t>crêtes</w:t>
                </w:r>
                <w:r w:rsidRPr="0060561F">
                  <w:rPr>
                    <w:rFonts w:ascii="Arial" w:hAnsi="Arial" w:cs="Arial"/>
                    <w:color w:val="auto"/>
                    <w:sz w:val="22"/>
                    <w:szCs w:val="22"/>
                  </w:rPr>
                  <w:t xml:space="preserve"> de </w:t>
                </w:r>
                <w:proofErr w:type="spellStart"/>
                <w:r w:rsidRPr="0060561F">
                  <w:rPr>
                    <w:rFonts w:ascii="Arial" w:hAnsi="Arial" w:cs="Arial"/>
                    <w:color w:val="auto"/>
                    <w:sz w:val="22"/>
                    <w:szCs w:val="22"/>
                  </w:rPr>
                  <w:t>Soques</w:t>
                </w:r>
                <w:proofErr w:type="spellEnd"/>
                <w:r w:rsidRPr="0060561F">
                  <w:rPr>
                    <w:rFonts w:ascii="Arial" w:hAnsi="Arial" w:cs="Arial"/>
                    <w:color w:val="auto"/>
                    <w:sz w:val="22"/>
                    <w:szCs w:val="22"/>
                  </w:rPr>
                  <w:t> »</w:t>
                </w:r>
              </w:p>
              <w:p w14:paraId="4CD3B6DD" w14:textId="599E9481" w:rsidR="00D0040B" w:rsidRPr="0060561F" w:rsidRDefault="00D0040B" w:rsidP="00D0040B">
                <w:pPr>
                  <w:pStyle w:val="Default"/>
                  <w:numPr>
                    <w:ilvl w:val="0"/>
                    <w:numId w:val="33"/>
                  </w:numPr>
                  <w:ind w:left="424" w:hanging="219"/>
                  <w:jc w:val="both"/>
                  <w:rPr>
                    <w:rFonts w:ascii="Arial" w:hAnsi="Arial" w:cs="Arial"/>
                    <w:color w:val="auto"/>
                    <w:sz w:val="22"/>
                    <w:szCs w:val="22"/>
                  </w:rPr>
                </w:pPr>
                <w:r w:rsidRPr="0060561F">
                  <w:rPr>
                    <w:rFonts w:ascii="Arial" w:hAnsi="Arial" w:cs="Arial"/>
                    <w:color w:val="auto"/>
                    <w:sz w:val="22"/>
                    <w:szCs w:val="22"/>
                  </w:rPr>
                  <w:t>AQI0158 « Fleurs de Pierre du lac d’Er (Laruns) »</w:t>
                </w:r>
              </w:p>
              <w:p w14:paraId="0641F6DE" w14:textId="77777777" w:rsidR="00D0040B" w:rsidRPr="0060561F" w:rsidRDefault="00D0040B" w:rsidP="00D0040B">
                <w:pPr>
                  <w:pStyle w:val="Default"/>
                  <w:numPr>
                    <w:ilvl w:val="0"/>
                    <w:numId w:val="33"/>
                  </w:numPr>
                  <w:ind w:left="424" w:hanging="219"/>
                  <w:jc w:val="both"/>
                  <w:rPr>
                    <w:rFonts w:ascii="Arial" w:hAnsi="Arial" w:cs="Arial"/>
                    <w:color w:val="auto"/>
                    <w:sz w:val="22"/>
                    <w:szCs w:val="22"/>
                  </w:rPr>
                </w:pPr>
                <w:r w:rsidRPr="0060561F">
                  <w:rPr>
                    <w:rFonts w:ascii="Arial" w:hAnsi="Arial" w:cs="Arial"/>
                    <w:color w:val="auto"/>
                    <w:sz w:val="22"/>
                    <w:szCs w:val="22"/>
                  </w:rPr>
                  <w:t>AQI0278 « Cône torrentiel quaternaire de Fabrèges « </w:t>
                </w:r>
              </w:p>
              <w:p w14:paraId="690A7BA3" w14:textId="36E4E56A" w:rsidR="007D7552" w:rsidRPr="0060561F" w:rsidRDefault="00D0040B" w:rsidP="00D0040B">
                <w:pPr>
                  <w:pStyle w:val="Default"/>
                  <w:numPr>
                    <w:ilvl w:val="0"/>
                    <w:numId w:val="33"/>
                  </w:numPr>
                  <w:ind w:left="424" w:hanging="219"/>
                  <w:jc w:val="both"/>
                  <w:rPr>
                    <w:rFonts w:ascii="Arial" w:hAnsi="Arial" w:cs="Arial"/>
                    <w:color w:val="auto"/>
                    <w:sz w:val="22"/>
                    <w:szCs w:val="22"/>
                  </w:rPr>
                </w:pPr>
                <w:r w:rsidRPr="0060561F">
                  <w:rPr>
                    <w:rFonts w:ascii="Arial" w:hAnsi="Arial" w:cs="Arial"/>
                    <w:color w:val="auto"/>
                    <w:sz w:val="22"/>
                    <w:szCs w:val="22"/>
                  </w:rPr>
                  <w:t xml:space="preserve">AQI0466 « Chevauchement des Eaux Chaudes (3 sites) : pic </w:t>
                </w:r>
                <w:proofErr w:type="spellStart"/>
                <w:r w:rsidRPr="0060561F">
                  <w:rPr>
                    <w:rFonts w:ascii="Arial" w:hAnsi="Arial" w:cs="Arial"/>
                    <w:color w:val="auto"/>
                    <w:sz w:val="22"/>
                    <w:szCs w:val="22"/>
                  </w:rPr>
                  <w:lastRenderedPageBreak/>
                  <w:t>Esquerra</w:t>
                </w:r>
                <w:proofErr w:type="spellEnd"/>
                <w:r w:rsidRPr="0060561F">
                  <w:rPr>
                    <w:rFonts w:ascii="Arial" w:hAnsi="Arial" w:cs="Arial"/>
                    <w:color w:val="auto"/>
                    <w:sz w:val="22"/>
                    <w:szCs w:val="22"/>
                  </w:rPr>
                  <w:t xml:space="preserve">, pic de </w:t>
                </w:r>
                <w:proofErr w:type="spellStart"/>
                <w:r w:rsidRPr="0060561F">
                  <w:rPr>
                    <w:rFonts w:ascii="Arial" w:hAnsi="Arial" w:cs="Arial"/>
                    <w:color w:val="auto"/>
                    <w:sz w:val="22"/>
                    <w:szCs w:val="22"/>
                  </w:rPr>
                  <w:t>Cézyet</w:t>
                </w:r>
                <w:proofErr w:type="spellEnd"/>
                <w:r w:rsidRPr="0060561F">
                  <w:rPr>
                    <w:rFonts w:ascii="Arial" w:hAnsi="Arial" w:cs="Arial"/>
                    <w:color w:val="auto"/>
                    <w:sz w:val="22"/>
                    <w:szCs w:val="22"/>
                  </w:rPr>
                  <w:t xml:space="preserve"> pic de l’</w:t>
                </w:r>
                <w:proofErr w:type="spellStart"/>
                <w:r w:rsidRPr="0060561F">
                  <w:rPr>
                    <w:rFonts w:ascii="Arial" w:hAnsi="Arial" w:cs="Arial"/>
                    <w:color w:val="auto"/>
                    <w:sz w:val="22"/>
                    <w:szCs w:val="22"/>
                  </w:rPr>
                  <w:t>Arcizette</w:t>
                </w:r>
                <w:proofErr w:type="spellEnd"/>
                <w:r w:rsidRPr="0060561F">
                  <w:rPr>
                    <w:rFonts w:ascii="Arial" w:hAnsi="Arial" w:cs="Arial"/>
                    <w:color w:val="auto"/>
                    <w:sz w:val="22"/>
                    <w:szCs w:val="22"/>
                  </w:rPr>
                  <w:t> »</w:t>
                </w:r>
              </w:p>
            </w:tc>
          </w:sdtContent>
        </w:sdt>
      </w:tr>
      <w:tr w:rsidR="006C6EDD" w:rsidRPr="00353410" w14:paraId="42329454" w14:textId="77777777" w:rsidTr="00DF67C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006E8C3D" w14:textId="51122E1E" w:rsidR="007D7552" w:rsidRPr="00353410" w:rsidRDefault="002A606A">
            <w:pPr>
              <w:pStyle w:val="Default"/>
              <w:jc w:val="both"/>
              <w:rPr>
                <w:rFonts w:ascii="Arial" w:hAnsi="Arial" w:cs="Arial"/>
                <w:color w:val="auto"/>
              </w:rPr>
            </w:pPr>
            <w:r w:rsidRPr="00353410">
              <w:rPr>
                <w:rFonts w:ascii="Arial" w:hAnsi="Arial" w:cs="Arial"/>
                <w:color w:val="auto"/>
              </w:rPr>
              <w:lastRenderedPageBreak/>
              <w:t>Un espace boisé classé prévu à l’article L. 113-1 du code de l’urbanisme, une forêt de protection prévu</w:t>
            </w:r>
            <w:r w:rsidR="00FA7640" w:rsidRPr="00353410">
              <w:rPr>
                <w:rFonts w:ascii="Arial" w:hAnsi="Arial" w:cs="Arial"/>
                <w:color w:val="auto"/>
              </w:rPr>
              <w:t>e</w:t>
            </w:r>
            <w:r w:rsidRPr="00353410">
              <w:rPr>
                <w:rFonts w:ascii="Arial" w:hAnsi="Arial" w:cs="Arial"/>
                <w:color w:val="auto"/>
              </w:rPr>
              <w:t xml:space="preserve"> à l’article L. 141-1 du code forestier</w:t>
            </w:r>
          </w:p>
        </w:tc>
        <w:sdt>
          <w:sdtPr>
            <w:rPr>
              <w:rFonts w:ascii="Arial" w:hAnsi="Arial" w:cs="Arial"/>
              <w:color w:val="auto"/>
            </w:rPr>
            <w:id w:val="-1982763692"/>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C06A8B3" w14:textId="00BD580D" w:rsidR="007D7552" w:rsidRPr="00353410" w:rsidRDefault="0033574A"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64165046"/>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68298C6" w14:textId="3464FAF9" w:rsidR="007D7552" w:rsidRPr="00353410" w:rsidRDefault="0033574A"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sz w:val="22"/>
              <w:szCs w:val="22"/>
            </w:rPr>
            <w:id w:val="413974465"/>
            <w:placeholder>
              <w:docPart w:val="DefaultPlaceholder_-1854013440"/>
            </w:placeholder>
          </w:sdtPr>
          <w:sdtEndPr/>
          <w:sdtContent>
            <w:sdt>
              <w:sdtPr>
                <w:rPr>
                  <w:rFonts w:ascii="Arial" w:hAnsi="Arial" w:cs="Arial"/>
                  <w:color w:val="auto"/>
                  <w:sz w:val="22"/>
                  <w:szCs w:val="22"/>
                </w:rPr>
                <w:id w:val="-1049913162"/>
                <w:placeholder>
                  <w:docPart w:val="3890769312DC4A69ABF2D5CA6C11BB60"/>
                </w:placeholder>
                <w:showingPlcHdr/>
              </w:sdtPr>
              <w:sdtEndPr/>
              <w:sdtConten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2B2B9652" w14:textId="20FCF58E" w:rsidR="007D7552" w:rsidRPr="0060561F" w:rsidRDefault="0033574A" w:rsidP="00DF67C9">
                    <w:pPr>
                      <w:pStyle w:val="Default"/>
                      <w:jc w:val="both"/>
                      <w:rPr>
                        <w:rFonts w:ascii="Arial" w:hAnsi="Arial" w:cs="Arial"/>
                        <w:color w:val="auto"/>
                        <w:sz w:val="22"/>
                        <w:szCs w:val="22"/>
                      </w:rPr>
                    </w:pPr>
                    <w:r w:rsidRPr="0060561F">
                      <w:rPr>
                        <w:rStyle w:val="Textedelespacerserv"/>
                        <w:sz w:val="22"/>
                        <w:szCs w:val="22"/>
                      </w:rPr>
                      <w:t>Cliquez ou appuyez ici pour entrer du texte.</w:t>
                    </w:r>
                  </w:p>
                </w:tc>
              </w:sdtContent>
            </w:sdt>
          </w:sdtContent>
        </w:sdt>
      </w:tr>
      <w:tr w:rsidR="007D7552" w:rsidRPr="00353410" w14:paraId="201D7723" w14:textId="77777777" w:rsidTr="00A32DB2">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2971361E" w14:textId="77777777" w:rsidR="007D7552" w:rsidRPr="00353410" w:rsidRDefault="002A606A" w:rsidP="00A32DB2">
            <w:pPr>
              <w:pStyle w:val="Default"/>
              <w:jc w:val="both"/>
              <w:rPr>
                <w:rFonts w:ascii="Arial" w:hAnsi="Arial" w:cs="Arial"/>
                <w:color w:val="auto"/>
              </w:rPr>
            </w:pPr>
            <w:r w:rsidRPr="00353410">
              <w:rPr>
                <w:rFonts w:ascii="Arial" w:hAnsi="Arial" w:cs="Arial"/>
                <w:color w:val="auto"/>
              </w:rPr>
              <w:t>Autre protection</w:t>
            </w:r>
          </w:p>
        </w:tc>
        <w:sdt>
          <w:sdtPr>
            <w:rPr>
              <w:rFonts w:ascii="Arial" w:hAnsi="Arial" w:cs="Arial"/>
              <w:color w:val="auto"/>
            </w:rPr>
            <w:id w:val="-953471225"/>
            <w14:checkbox>
              <w14:checked w14:val="1"/>
              <w14:checkedState w14:val="2612" w14:font="MS Gothic"/>
              <w14:uncheckedState w14:val="2610" w14:font="MS Gothic"/>
            </w14:checkbox>
          </w:sdtPr>
          <w:sdtEndPr/>
          <w:sdtContent>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7735E5BA" w14:textId="1620CA2A" w:rsidR="007D7552" w:rsidRPr="00353410" w:rsidRDefault="00EB1BFE"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78896534"/>
            <w14:checkbox>
              <w14:checked w14:val="0"/>
              <w14:checkedState w14:val="2612" w14:font="MS Gothic"/>
              <w14:uncheckedState w14:val="2610" w14:font="MS Gothic"/>
            </w14:checkbox>
          </w:sdtPr>
          <w:sdtEndPr/>
          <w:sdtContent>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69BAFFB0" w14:textId="32088895" w:rsidR="007D7552" w:rsidRPr="00353410" w:rsidRDefault="00EB1BFE"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59235240"/>
            <w:placeholder>
              <w:docPart w:val="DefaultPlaceholder_-1854013440"/>
            </w:placeholder>
          </w:sdtPr>
          <w:sdtEndPr/>
          <w:sdtContent>
            <w:tc>
              <w:tcPr>
                <w:tcW w:w="402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45EFEB2A" w14:textId="6B169A4E" w:rsidR="007D7552" w:rsidRPr="00353410" w:rsidRDefault="0033574A" w:rsidP="00D0040B">
                <w:pPr>
                  <w:pStyle w:val="Default"/>
                  <w:jc w:val="both"/>
                  <w:rPr>
                    <w:rFonts w:ascii="Arial" w:hAnsi="Arial" w:cs="Arial"/>
                    <w:color w:val="auto"/>
                  </w:rPr>
                </w:pPr>
                <w:r w:rsidRPr="006C2A3D">
                  <w:rPr>
                    <w:rFonts w:ascii="Arial" w:hAnsi="Arial" w:cs="Arial"/>
                    <w:color w:val="auto"/>
                    <w:sz w:val="22"/>
                    <w:szCs w:val="22"/>
                  </w:rPr>
                  <w:t xml:space="preserve">La commune est concernée par </w:t>
                </w:r>
                <w:r w:rsidR="00346BB2">
                  <w:rPr>
                    <w:rFonts w:ascii="Arial" w:hAnsi="Arial" w:cs="Arial"/>
                    <w:color w:val="auto"/>
                    <w:sz w:val="22"/>
                    <w:szCs w:val="22"/>
                  </w:rPr>
                  <w:t>18</w:t>
                </w:r>
                <w:r w:rsidRPr="006C2A3D">
                  <w:rPr>
                    <w:rFonts w:ascii="Arial" w:hAnsi="Arial" w:cs="Arial"/>
                    <w:color w:val="auto"/>
                    <w:sz w:val="22"/>
                    <w:szCs w:val="22"/>
                  </w:rPr>
                  <w:t xml:space="preserve"> zones de prescriptions archéologiques.</w:t>
                </w:r>
              </w:p>
            </w:tc>
          </w:sdtContent>
        </w:sdt>
      </w:tr>
    </w:tbl>
    <w:p w14:paraId="25703B21" w14:textId="77777777" w:rsidR="002A606A" w:rsidRPr="00353410" w:rsidRDefault="002A606A">
      <w:pPr>
        <w:rPr>
          <w:rFonts w:ascii="Arial" w:eastAsia="Century Gothic" w:hAnsi="Arial" w:cs="Arial"/>
          <w:vanish/>
        </w:rPr>
      </w:pPr>
    </w:p>
    <w:tbl>
      <w:tblPr>
        <w:tblW w:w="9638" w:type="dxa"/>
        <w:tblLayout w:type="fixed"/>
        <w:tblCellMar>
          <w:left w:w="10" w:type="dxa"/>
          <w:right w:w="10" w:type="dxa"/>
        </w:tblCellMar>
        <w:tblLook w:val="0000" w:firstRow="0" w:lastRow="0" w:firstColumn="0" w:lastColumn="0" w:noHBand="0" w:noVBand="0"/>
      </w:tblPr>
      <w:tblGrid>
        <w:gridCol w:w="9638"/>
      </w:tblGrid>
      <w:tr w:rsidR="007D7552" w:rsidRPr="00353410" w14:paraId="57FD2502"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D992A6B" w14:textId="5EDDAB81" w:rsidR="007D7552" w:rsidRPr="00353410" w:rsidRDefault="00116696">
            <w:pPr>
              <w:pStyle w:val="Default"/>
              <w:jc w:val="both"/>
              <w:rPr>
                <w:rFonts w:ascii="Arial" w:hAnsi="Arial" w:cs="Arial"/>
                <w:b/>
                <w:bCs/>
                <w:color w:val="auto"/>
              </w:rPr>
            </w:pPr>
            <w:r w:rsidRPr="00353410">
              <w:rPr>
                <w:rFonts w:ascii="Arial" w:hAnsi="Arial" w:cs="Arial"/>
                <w:b/>
                <w:bCs/>
                <w:color w:val="auto"/>
              </w:rPr>
              <w:t>5</w:t>
            </w:r>
            <w:r w:rsidR="002A606A" w:rsidRPr="00353410">
              <w:rPr>
                <w:rFonts w:ascii="Arial" w:hAnsi="Arial" w:cs="Arial"/>
                <w:b/>
                <w:bCs/>
                <w:color w:val="auto"/>
              </w:rPr>
              <w:t xml:space="preserve">.2 Le ou les secteurs qui font l’objet de la procédure </w:t>
            </w:r>
            <w:r w:rsidR="004502A6" w:rsidRPr="00353410">
              <w:rPr>
                <w:rFonts w:ascii="Arial" w:hAnsi="Arial" w:cs="Arial"/>
                <w:b/>
                <w:bCs/>
                <w:color w:val="auto"/>
              </w:rPr>
              <w:t xml:space="preserve">donnant lieu à la saisine </w:t>
            </w:r>
            <w:r w:rsidR="002A606A" w:rsidRPr="00353410">
              <w:rPr>
                <w:rFonts w:ascii="Arial" w:hAnsi="Arial" w:cs="Arial"/>
                <w:b/>
                <w:bCs/>
                <w:color w:val="auto"/>
              </w:rPr>
              <w:t>sont concernés par</w:t>
            </w:r>
            <w:r w:rsidR="0027184D" w:rsidRPr="00353410">
              <w:rPr>
                <w:rFonts w:ascii="Arial" w:hAnsi="Arial" w:cs="Arial"/>
                <w:b/>
                <w:bCs/>
                <w:color w:val="auto"/>
              </w:rPr>
              <w:t> :</w:t>
            </w:r>
          </w:p>
        </w:tc>
      </w:tr>
    </w:tbl>
    <w:p w14:paraId="2581AB46" w14:textId="77777777" w:rsidR="002A606A" w:rsidRPr="00353410" w:rsidRDefault="002A606A">
      <w:pPr>
        <w:rPr>
          <w:rFonts w:ascii="Arial" w:hAnsi="Arial" w:cs="Arial"/>
          <w:vanish/>
        </w:rPr>
      </w:pPr>
    </w:p>
    <w:tbl>
      <w:tblPr>
        <w:tblW w:w="9638" w:type="dxa"/>
        <w:tblLayout w:type="fixed"/>
        <w:tblCellMar>
          <w:left w:w="10" w:type="dxa"/>
          <w:right w:w="10" w:type="dxa"/>
        </w:tblCellMar>
        <w:tblLook w:val="0000" w:firstRow="0" w:lastRow="0" w:firstColumn="0" w:lastColumn="0" w:noHBand="0" w:noVBand="0"/>
      </w:tblPr>
      <w:tblGrid>
        <w:gridCol w:w="4076"/>
        <w:gridCol w:w="742"/>
        <w:gridCol w:w="796"/>
        <w:gridCol w:w="4024"/>
      </w:tblGrid>
      <w:tr w:rsidR="006C6EDD" w:rsidRPr="00353410" w14:paraId="78407EC9" w14:textId="77777777" w:rsidTr="007E7D1E">
        <w:tc>
          <w:tcPr>
            <w:tcW w:w="4076" w:type="dxa"/>
            <w:tcBorders>
              <w:top w:val="single" w:sz="2" w:space="0" w:color="000000"/>
              <w:left w:val="single" w:sz="2" w:space="0" w:color="000000"/>
              <w:bottom w:val="single" w:sz="4" w:space="0" w:color="auto"/>
            </w:tcBorders>
            <w:tcMar>
              <w:top w:w="55" w:type="dxa"/>
              <w:left w:w="55" w:type="dxa"/>
              <w:bottom w:w="55" w:type="dxa"/>
              <w:right w:w="55" w:type="dxa"/>
            </w:tcMar>
          </w:tcPr>
          <w:p w14:paraId="7A946555" w14:textId="77777777" w:rsidR="007D7552" w:rsidRPr="00353410" w:rsidRDefault="007D7552">
            <w:pPr>
              <w:pStyle w:val="Default"/>
              <w:rPr>
                <w:rFonts w:ascii="Arial" w:hAnsi="Arial" w:cs="Arial"/>
                <w:color w:val="auto"/>
              </w:rPr>
            </w:pPr>
          </w:p>
        </w:tc>
        <w:tc>
          <w:tcPr>
            <w:tcW w:w="742" w:type="dxa"/>
            <w:tcBorders>
              <w:top w:val="single" w:sz="2" w:space="0" w:color="000000"/>
              <w:left w:val="single" w:sz="2" w:space="0" w:color="000000"/>
              <w:bottom w:val="single" w:sz="4" w:space="0" w:color="auto"/>
            </w:tcBorders>
            <w:tcMar>
              <w:top w:w="55" w:type="dxa"/>
              <w:left w:w="55" w:type="dxa"/>
              <w:bottom w:w="55" w:type="dxa"/>
              <w:right w:w="55" w:type="dxa"/>
            </w:tcMar>
          </w:tcPr>
          <w:p w14:paraId="2A0063F8" w14:textId="77777777" w:rsidR="007D7552" w:rsidRPr="00353410" w:rsidRDefault="002A606A">
            <w:pPr>
              <w:pStyle w:val="Default"/>
              <w:jc w:val="center"/>
              <w:rPr>
                <w:rFonts w:ascii="Arial" w:hAnsi="Arial" w:cs="Arial"/>
                <w:color w:val="auto"/>
              </w:rPr>
            </w:pPr>
            <w:r w:rsidRPr="00353410">
              <w:rPr>
                <w:rFonts w:ascii="Arial" w:hAnsi="Arial" w:cs="Arial"/>
                <w:color w:val="auto"/>
              </w:rPr>
              <w:t>Oui</w:t>
            </w:r>
          </w:p>
        </w:tc>
        <w:tc>
          <w:tcPr>
            <w:tcW w:w="796" w:type="dxa"/>
            <w:tcBorders>
              <w:top w:val="single" w:sz="2" w:space="0" w:color="000000"/>
              <w:left w:val="single" w:sz="2" w:space="0" w:color="000000"/>
              <w:bottom w:val="single" w:sz="4" w:space="0" w:color="auto"/>
            </w:tcBorders>
            <w:tcMar>
              <w:top w:w="55" w:type="dxa"/>
              <w:left w:w="55" w:type="dxa"/>
              <w:bottom w:w="55" w:type="dxa"/>
              <w:right w:w="55" w:type="dxa"/>
            </w:tcMar>
          </w:tcPr>
          <w:p w14:paraId="6C07DEC2" w14:textId="77777777" w:rsidR="007D7552" w:rsidRPr="00353410" w:rsidRDefault="002A606A">
            <w:pPr>
              <w:pStyle w:val="Default"/>
              <w:jc w:val="center"/>
              <w:rPr>
                <w:rFonts w:ascii="Arial" w:hAnsi="Arial" w:cs="Arial"/>
                <w:color w:val="auto"/>
              </w:rPr>
            </w:pPr>
            <w:r w:rsidRPr="00353410">
              <w:rPr>
                <w:rFonts w:ascii="Arial" w:hAnsi="Arial" w:cs="Arial"/>
                <w:color w:val="auto"/>
              </w:rPr>
              <w:t>Non</w:t>
            </w:r>
          </w:p>
        </w:tc>
        <w:tc>
          <w:tcPr>
            <w:tcW w:w="4024"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04F9A520" w14:textId="77777777" w:rsidR="007D7552" w:rsidRPr="00353410" w:rsidRDefault="002A606A">
            <w:pPr>
              <w:pStyle w:val="Default"/>
              <w:jc w:val="center"/>
              <w:rPr>
                <w:rFonts w:ascii="Arial" w:hAnsi="Arial" w:cs="Arial"/>
                <w:color w:val="auto"/>
              </w:rPr>
            </w:pPr>
            <w:r w:rsidRPr="00353410">
              <w:rPr>
                <w:rFonts w:ascii="Arial" w:hAnsi="Arial" w:cs="Arial"/>
                <w:color w:val="auto"/>
              </w:rPr>
              <w:t>Si oui, précisez</w:t>
            </w:r>
          </w:p>
        </w:tc>
      </w:tr>
      <w:tr w:rsidR="006C6EDD" w:rsidRPr="00353410" w14:paraId="43E6AF25" w14:textId="77777777" w:rsidTr="007E7D1E">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D4CCDC5" w14:textId="77777777" w:rsidR="007D7552" w:rsidRPr="00353410" w:rsidRDefault="002A606A" w:rsidP="00A32DB2">
            <w:pPr>
              <w:pStyle w:val="Default"/>
              <w:jc w:val="both"/>
              <w:rPr>
                <w:rFonts w:ascii="Arial" w:hAnsi="Arial" w:cs="Arial"/>
                <w:color w:val="auto"/>
              </w:rPr>
            </w:pPr>
            <w:r w:rsidRPr="00353410">
              <w:rPr>
                <w:rFonts w:ascii="Arial" w:hAnsi="Arial" w:cs="Arial"/>
                <w:color w:val="auto"/>
              </w:rPr>
              <w:t>Les dispositions de la loi montagne</w:t>
            </w:r>
          </w:p>
        </w:tc>
        <w:sdt>
          <w:sdtPr>
            <w:rPr>
              <w:rFonts w:ascii="Arial" w:hAnsi="Arial" w:cs="Arial"/>
              <w:color w:val="auto"/>
            </w:rPr>
            <w:id w:val="1906413443"/>
            <w14:checkbox>
              <w14:checked w14:val="1"/>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67ED601" w14:textId="2DEA2B35" w:rsidR="007D7552" w:rsidRPr="00353410" w:rsidRDefault="0050059B"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92422465"/>
            <w14:checkbox>
              <w14:checked w14:val="0"/>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AE4E398" w14:textId="12CA1590"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246407244"/>
            <w:placeholder>
              <w:docPart w:val="DefaultPlaceholder_-1854013440"/>
            </w:placeholder>
          </w:sdtPr>
          <w:sdtEnd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9FC0208" w14:textId="2AB9E904" w:rsidR="007D7552" w:rsidRPr="00353410" w:rsidRDefault="0050059B" w:rsidP="00F76058">
                <w:pPr>
                  <w:pStyle w:val="Default"/>
                  <w:jc w:val="both"/>
                  <w:rPr>
                    <w:rFonts w:ascii="Arial" w:hAnsi="Arial" w:cs="Arial"/>
                    <w:color w:val="auto"/>
                  </w:rPr>
                </w:pPr>
                <w:r w:rsidRPr="002D6323">
                  <w:rPr>
                    <w:rFonts w:ascii="Arial" w:hAnsi="Arial" w:cs="Arial"/>
                    <w:color w:val="auto"/>
                    <w:sz w:val="22"/>
                    <w:szCs w:val="22"/>
                  </w:rPr>
                  <w:t xml:space="preserve">Les secteurs faisant l’objet de la </w:t>
                </w:r>
                <w:r w:rsidR="0048092C" w:rsidRPr="002D6323">
                  <w:rPr>
                    <w:rFonts w:ascii="Arial" w:hAnsi="Arial" w:cs="Arial"/>
                    <w:color w:val="auto"/>
                    <w:sz w:val="22"/>
                    <w:szCs w:val="22"/>
                  </w:rPr>
                  <w:t>révision allégée</w:t>
                </w:r>
                <w:r w:rsidRPr="002D6323">
                  <w:rPr>
                    <w:rFonts w:ascii="Arial" w:hAnsi="Arial" w:cs="Arial"/>
                    <w:color w:val="auto"/>
                    <w:sz w:val="22"/>
                    <w:szCs w:val="22"/>
                  </w:rPr>
                  <w:t xml:space="preserve"> sont situés en zone de montagne</w:t>
                </w:r>
                <w:r w:rsidR="002D6323" w:rsidRPr="002D6323">
                  <w:rPr>
                    <w:rFonts w:ascii="Arial" w:hAnsi="Arial" w:cs="Arial"/>
                    <w:color w:val="auto"/>
                    <w:sz w:val="22"/>
                    <w:szCs w:val="22"/>
                  </w:rPr>
                  <w:t>. Ils sont soumis au principe de l’urbanisation en continuité avec les bourgs, villages, hameaux, groupes de constructions traditionnelles ou d’habitations existants (article L.122-5 du C.U.).</w:t>
                </w:r>
              </w:p>
            </w:tc>
          </w:sdtContent>
        </w:sdt>
      </w:tr>
      <w:tr w:rsidR="007D7552" w:rsidRPr="00353410" w14:paraId="32F3E44D" w14:textId="77777777" w:rsidTr="007E7D1E">
        <w:tc>
          <w:tcPr>
            <w:tcW w:w="407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03D9E7CD" w14:textId="77777777" w:rsidR="007D7552" w:rsidRPr="00353410" w:rsidRDefault="002A606A" w:rsidP="00A32DB2">
            <w:pPr>
              <w:pStyle w:val="Default"/>
              <w:jc w:val="both"/>
              <w:rPr>
                <w:rFonts w:ascii="Arial" w:hAnsi="Arial" w:cs="Arial"/>
                <w:color w:val="auto"/>
              </w:rPr>
            </w:pPr>
            <w:r w:rsidRPr="00353410">
              <w:rPr>
                <w:rFonts w:ascii="Arial" w:hAnsi="Arial" w:cs="Arial"/>
                <w:color w:val="auto"/>
              </w:rPr>
              <w:t>Les dispositions de la loi littoral</w:t>
            </w:r>
          </w:p>
        </w:tc>
        <w:sdt>
          <w:sdtPr>
            <w:rPr>
              <w:rFonts w:ascii="Arial" w:hAnsi="Arial" w:cs="Arial"/>
              <w:color w:val="auto"/>
            </w:rPr>
            <w:id w:val="-205489011"/>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599E5047" w14:textId="21F9101F"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67663745"/>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97AA576" w14:textId="0EE01ACA" w:rsidR="007D7552" w:rsidRPr="00353410" w:rsidRDefault="0050059B"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41507210"/>
            <w:placeholder>
              <w:docPart w:val="DefaultPlaceholder_-1854013440"/>
            </w:placeholder>
            <w:showingPlcHdr/>
          </w:sdtPr>
          <w:sdtEnd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612A6865" w14:textId="308A8017"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A55FB05" w14:textId="77777777" w:rsidTr="00F76058">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3D69A54C" w14:textId="4B5DF69E" w:rsidR="007D7552" w:rsidRPr="00353410" w:rsidRDefault="002A606A" w:rsidP="00A32DB2">
            <w:pPr>
              <w:pStyle w:val="Default"/>
              <w:jc w:val="both"/>
              <w:rPr>
                <w:rFonts w:ascii="Arial" w:hAnsi="Arial" w:cs="Arial"/>
                <w:color w:val="auto"/>
              </w:rPr>
            </w:pPr>
            <w:r w:rsidRPr="00353410">
              <w:rPr>
                <w:rFonts w:ascii="Arial" w:hAnsi="Arial" w:cs="Arial"/>
                <w:color w:val="auto"/>
              </w:rPr>
              <w:t>Un plan de prévention des risques technologiques prévu à l’article L. 515-15 du code</w:t>
            </w:r>
            <w:r w:rsidR="000D7238" w:rsidRPr="00353410">
              <w:rPr>
                <w:rFonts w:ascii="Arial" w:hAnsi="Arial" w:cs="Arial"/>
                <w:color w:val="auto"/>
              </w:rPr>
              <w:t xml:space="preserve"> de l’environnement</w:t>
            </w:r>
          </w:p>
        </w:tc>
        <w:sdt>
          <w:sdtPr>
            <w:rPr>
              <w:rFonts w:ascii="Arial" w:hAnsi="Arial" w:cs="Arial"/>
              <w:color w:val="auto"/>
            </w:rPr>
            <w:id w:val="-695919037"/>
            <w14:checkbox>
              <w14:checked w14:val="0"/>
              <w14:checkedState w14:val="2612" w14:font="MS Gothic"/>
              <w14:uncheckedState w14:val="2610" w14:font="MS Gothic"/>
            </w14:checkbox>
          </w:sdtPr>
          <w:sdtEndPr/>
          <w:sdtContent>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18F7283B" w14:textId="1CADDF2C"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59370185"/>
            <w14:checkbox>
              <w14:checked w14:val="1"/>
              <w14:checkedState w14:val="2612" w14:font="MS Gothic"/>
              <w14:uncheckedState w14:val="2610" w14:font="MS Gothic"/>
            </w14:checkbox>
          </w:sdtPr>
          <w:sdtEndPr/>
          <w:sdtContent>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5CCF2E2F" w14:textId="640AB136" w:rsidR="007D7552" w:rsidRPr="00353410" w:rsidRDefault="0050059B"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134436561"/>
            <w:placeholder>
              <w:docPart w:val="DefaultPlaceholder_-1854013440"/>
            </w:placeholder>
            <w:showingPlcHdr/>
          </w:sdtPr>
          <w:sdtEndPr/>
          <w:sdtContent>
            <w:tc>
              <w:tcPr>
                <w:tcW w:w="402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32B973F" w14:textId="60D0A367"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5D8C8187" w14:textId="77777777" w:rsidTr="00F76058">
        <w:tc>
          <w:tcPr>
            <w:tcW w:w="4076" w:type="dxa"/>
            <w:tcBorders>
              <w:left w:val="single" w:sz="2" w:space="0" w:color="000000"/>
              <w:bottom w:val="single" w:sz="4" w:space="0" w:color="auto"/>
            </w:tcBorders>
            <w:tcMar>
              <w:top w:w="55" w:type="dxa"/>
              <w:left w:w="55" w:type="dxa"/>
              <w:bottom w:w="55" w:type="dxa"/>
              <w:right w:w="55" w:type="dxa"/>
            </w:tcMar>
            <w:vAlign w:val="center"/>
          </w:tcPr>
          <w:p w14:paraId="1F8BABF6" w14:textId="6ECAE84F" w:rsidR="007D7552" w:rsidRPr="00353410" w:rsidRDefault="002A606A" w:rsidP="00A32DB2">
            <w:pPr>
              <w:pStyle w:val="Textbody"/>
              <w:spacing w:after="0" w:line="240" w:lineRule="auto"/>
              <w:jc w:val="both"/>
              <w:rPr>
                <w:rFonts w:ascii="Arial" w:hAnsi="Arial" w:cs="Arial"/>
              </w:rPr>
            </w:pPr>
            <w:r w:rsidRPr="00353410">
              <w:rPr>
                <w:rFonts w:ascii="Arial" w:hAnsi="Arial" w:cs="Arial"/>
              </w:rPr>
              <w:t xml:space="preserve">Un plan de prévention des risques naturels prévisibles prévu à l’article L. 562-1 du </w:t>
            </w:r>
            <w:r w:rsidR="000D7238" w:rsidRPr="00353410">
              <w:rPr>
                <w:rFonts w:ascii="Arial" w:hAnsi="Arial" w:cs="Arial"/>
              </w:rPr>
              <w:t>code de l’environnement</w:t>
            </w:r>
          </w:p>
        </w:tc>
        <w:sdt>
          <w:sdtPr>
            <w:rPr>
              <w:rFonts w:ascii="Arial" w:hAnsi="Arial" w:cs="Arial"/>
              <w:color w:val="auto"/>
            </w:rPr>
            <w:id w:val="-1626767079"/>
            <w14:checkbox>
              <w14:checked w14:val="1"/>
              <w14:checkedState w14:val="2612" w14:font="MS Gothic"/>
              <w14:uncheckedState w14:val="2610" w14:font="MS Gothic"/>
            </w14:checkbox>
          </w:sdtPr>
          <w:sdtEnd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4C50B83C" w14:textId="0DFF1B44" w:rsidR="007D7552" w:rsidRPr="00353410" w:rsidRDefault="0050059B"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063715541"/>
            <w14:checkbox>
              <w14:checked w14:val="0"/>
              <w14:checkedState w14:val="2612" w14:font="MS Gothic"/>
              <w14:uncheckedState w14:val="2610" w14:font="MS Gothic"/>
            </w14:checkbox>
          </w:sdtPr>
          <w:sdtEnd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4FB8B4A8" w14:textId="2EAF6745"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23088594"/>
            <w:placeholder>
              <w:docPart w:val="DefaultPlaceholder_-1854013440"/>
            </w:placeholder>
          </w:sdtPr>
          <w:sdtEndPr/>
          <w:sdtContent>
            <w:tc>
              <w:tcPr>
                <w:tcW w:w="4024"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BF76938" w14:textId="13AD02A4" w:rsidR="007D7552" w:rsidRPr="00072E57" w:rsidRDefault="0048092C" w:rsidP="00F76058">
                <w:pPr>
                  <w:pStyle w:val="Default"/>
                  <w:jc w:val="both"/>
                  <w:rPr>
                    <w:rFonts w:ascii="Arial" w:hAnsi="Arial" w:cs="Arial"/>
                    <w:color w:val="auto"/>
                  </w:rPr>
                </w:pPr>
                <w:r w:rsidRPr="002D6323">
                  <w:rPr>
                    <w:rFonts w:ascii="Arial" w:hAnsi="Arial" w:cs="Arial"/>
                    <w:color w:val="auto"/>
                    <w:sz w:val="22"/>
                    <w:szCs w:val="22"/>
                  </w:rPr>
                  <w:t xml:space="preserve">Au quartier de Hourque, la parcelle cadastrée section AK n°142 est située en zone bleue </w:t>
                </w:r>
                <w:r w:rsidR="002D6323">
                  <w:rPr>
                    <w:rFonts w:ascii="Arial" w:hAnsi="Arial" w:cs="Arial"/>
                    <w:color w:val="auto"/>
                    <w:sz w:val="22"/>
                    <w:szCs w:val="22"/>
                  </w:rPr>
                  <w:t xml:space="preserve">« constructible sous conditions » </w:t>
                </w:r>
                <w:r w:rsidRPr="002D6323">
                  <w:rPr>
                    <w:rFonts w:ascii="Arial" w:hAnsi="Arial" w:cs="Arial"/>
                    <w:color w:val="auto"/>
                    <w:sz w:val="22"/>
                    <w:szCs w:val="22"/>
                  </w:rPr>
                  <w:t>indicée R n°73 du PPRN.</w:t>
                </w:r>
              </w:p>
            </w:tc>
          </w:sdtContent>
        </w:sdt>
      </w:tr>
      <w:tr w:rsidR="006C6EDD" w:rsidRPr="00353410" w14:paraId="5070F868" w14:textId="77777777" w:rsidTr="00F76058">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251FF5E" w14:textId="793F0187" w:rsidR="007D7552" w:rsidRPr="00353410" w:rsidRDefault="002A606A" w:rsidP="00A32DB2">
            <w:pPr>
              <w:pStyle w:val="Textbody"/>
              <w:spacing w:after="0" w:line="240" w:lineRule="auto"/>
              <w:jc w:val="both"/>
              <w:rPr>
                <w:rFonts w:ascii="Arial" w:hAnsi="Arial" w:cs="Arial"/>
              </w:rPr>
            </w:pPr>
            <w:r w:rsidRPr="00353410">
              <w:rPr>
                <w:rFonts w:ascii="Arial" w:hAnsi="Arial" w:cs="Arial"/>
              </w:rPr>
              <w:t xml:space="preserve">Un périmètre des servitudes relatives aux installations classées pour la protection de l'environnement instituées en application de l’article L. 515-8 du </w:t>
            </w:r>
            <w:r w:rsidR="000D7238" w:rsidRPr="00353410">
              <w:rPr>
                <w:rFonts w:ascii="Arial" w:hAnsi="Arial" w:cs="Arial"/>
              </w:rPr>
              <w:t>code de l’environnement</w:t>
            </w:r>
          </w:p>
        </w:tc>
        <w:sdt>
          <w:sdtPr>
            <w:rPr>
              <w:rFonts w:ascii="Arial" w:hAnsi="Arial" w:cs="Arial"/>
              <w:color w:val="auto"/>
            </w:rPr>
            <w:id w:val="-1345089969"/>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EBEA57F" w14:textId="0EC7DA49"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81785114"/>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2DFC5CB" w14:textId="01CC886C" w:rsidR="007D7552" w:rsidRPr="00353410" w:rsidRDefault="0050059B"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369137076"/>
            <w:placeholder>
              <w:docPart w:val="DefaultPlaceholder_-1854013440"/>
            </w:placeholder>
            <w:showingPlcHdr/>
          </w:sdtPr>
          <w:sdtEnd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DB3A941" w14:textId="7C6DB4F8"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78305BC" w14:textId="77777777" w:rsidTr="00F76058">
        <w:tc>
          <w:tcPr>
            <w:tcW w:w="407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8F69DCD" w14:textId="012A885D" w:rsidR="007D7552" w:rsidRPr="00353410" w:rsidRDefault="002A606A" w:rsidP="00A32DB2">
            <w:pPr>
              <w:pStyle w:val="Textbody"/>
              <w:spacing w:after="0" w:line="240" w:lineRule="auto"/>
              <w:jc w:val="both"/>
              <w:rPr>
                <w:rFonts w:ascii="Arial" w:hAnsi="Arial" w:cs="Arial"/>
              </w:rPr>
            </w:pPr>
            <w:r w:rsidRPr="00353410">
              <w:rPr>
                <w:rFonts w:ascii="Arial" w:hAnsi="Arial" w:cs="Arial"/>
              </w:rPr>
              <w:t xml:space="preserve">Un périmètre des servitudes sur des terrains pollués, sur l'emprise des sites de stockage de déchets, sur l'emprise d'anciennes carrières ou dans le voisinage d'un site de stockage géologique de dioxyde de carbone instituées en application de l’article L. 515-12 du </w:t>
            </w:r>
            <w:r w:rsidR="000D7238" w:rsidRPr="00353410">
              <w:rPr>
                <w:rFonts w:ascii="Arial" w:hAnsi="Arial" w:cs="Arial"/>
              </w:rPr>
              <w:t>code de l’environnement</w:t>
            </w:r>
          </w:p>
        </w:tc>
        <w:sdt>
          <w:sdtPr>
            <w:rPr>
              <w:rFonts w:ascii="Arial" w:hAnsi="Arial" w:cs="Arial"/>
              <w:color w:val="auto"/>
            </w:rPr>
            <w:id w:val="858864570"/>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48108A27" w14:textId="4006A54C"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10629607"/>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3D90DB5A" w14:textId="2084560B" w:rsidR="007D7552" w:rsidRPr="00353410" w:rsidRDefault="0050059B"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73549419"/>
            <w:placeholder>
              <w:docPart w:val="DefaultPlaceholder_-1854013440"/>
            </w:placeholder>
            <w:showingPlcHdr/>
          </w:sdtPr>
          <w:sdtEnd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93BD5B9" w14:textId="2F24672A"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2DDF3968" w14:textId="77777777" w:rsidTr="00F76058">
        <w:tc>
          <w:tcPr>
            <w:tcW w:w="4076" w:type="dxa"/>
            <w:tcBorders>
              <w:left w:val="single" w:sz="2" w:space="0" w:color="000000"/>
              <w:bottom w:val="single" w:sz="2" w:space="0" w:color="000000"/>
            </w:tcBorders>
            <w:tcMar>
              <w:top w:w="55" w:type="dxa"/>
              <w:left w:w="55" w:type="dxa"/>
              <w:bottom w:w="55" w:type="dxa"/>
              <w:right w:w="55" w:type="dxa"/>
            </w:tcMar>
            <w:vAlign w:val="center"/>
          </w:tcPr>
          <w:p w14:paraId="487FA396" w14:textId="77777777" w:rsidR="007D7552" w:rsidRPr="00353410" w:rsidRDefault="002A606A" w:rsidP="00A32DB2">
            <w:pPr>
              <w:pStyle w:val="Textbody"/>
              <w:spacing w:after="0" w:line="240" w:lineRule="auto"/>
              <w:jc w:val="both"/>
              <w:rPr>
                <w:rFonts w:ascii="Arial" w:hAnsi="Arial" w:cs="Arial"/>
              </w:rPr>
            </w:pPr>
            <w:r w:rsidRPr="00353410">
              <w:rPr>
                <w:rFonts w:ascii="Arial" w:hAnsi="Arial" w:cs="Arial"/>
              </w:rPr>
              <w:t>Un plan de prévention des risques miniers prévus à l’article L. 174-5 du code minier</w:t>
            </w:r>
          </w:p>
        </w:tc>
        <w:sdt>
          <w:sdtPr>
            <w:rPr>
              <w:rFonts w:ascii="Arial" w:hAnsi="Arial" w:cs="Arial"/>
              <w:color w:val="auto"/>
            </w:rPr>
            <w:id w:val="322175988"/>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63B3845C" w14:textId="3AEA7778"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98050182"/>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78E9B993" w14:textId="78A86F54" w:rsidR="007D7552" w:rsidRPr="00353410" w:rsidRDefault="0050059B"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82869824"/>
            <w:placeholder>
              <w:docPart w:val="DefaultPlaceholder_-1854013440"/>
            </w:placeholder>
            <w:showingPlcHd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9813BC8" w14:textId="40DC44FC"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7D7552" w:rsidRPr="00353410" w14:paraId="0152AD30" w14:textId="77777777" w:rsidTr="00F76058">
        <w:tc>
          <w:tcPr>
            <w:tcW w:w="4076" w:type="dxa"/>
            <w:tcBorders>
              <w:left w:val="single" w:sz="2" w:space="0" w:color="000000"/>
              <w:bottom w:val="single" w:sz="2" w:space="0" w:color="000000"/>
            </w:tcBorders>
            <w:tcMar>
              <w:top w:w="55" w:type="dxa"/>
              <w:left w:w="55" w:type="dxa"/>
              <w:bottom w:w="55" w:type="dxa"/>
              <w:right w:w="55" w:type="dxa"/>
            </w:tcMar>
            <w:vAlign w:val="center"/>
          </w:tcPr>
          <w:p w14:paraId="67AA04C6" w14:textId="77777777" w:rsidR="007D7552" w:rsidRPr="00353410" w:rsidRDefault="002A606A" w:rsidP="00A32DB2">
            <w:pPr>
              <w:pStyle w:val="Default"/>
              <w:jc w:val="both"/>
              <w:rPr>
                <w:rFonts w:ascii="Arial" w:hAnsi="Arial" w:cs="Arial"/>
                <w:color w:val="auto"/>
              </w:rPr>
            </w:pPr>
            <w:r w:rsidRPr="00353410">
              <w:rPr>
                <w:rFonts w:ascii="Arial" w:hAnsi="Arial" w:cs="Arial"/>
                <w:color w:val="auto"/>
              </w:rPr>
              <w:lastRenderedPageBreak/>
              <w:t>Autre protection</w:t>
            </w:r>
          </w:p>
        </w:tc>
        <w:sdt>
          <w:sdtPr>
            <w:rPr>
              <w:rFonts w:ascii="Arial" w:hAnsi="Arial" w:cs="Arial"/>
              <w:color w:val="auto"/>
            </w:rPr>
            <w:id w:val="-466584894"/>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00861067" w14:textId="6743E628"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53427236"/>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322FE52F" w14:textId="26DE8A1C" w:rsidR="007D7552" w:rsidRPr="00353410" w:rsidRDefault="0050059B"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5333742"/>
            <w:placeholder>
              <w:docPart w:val="DefaultPlaceholder_-1854013440"/>
            </w:placeholder>
            <w:showingPlcHd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2780487" w14:textId="22AEF7E7"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bl>
    <w:p w14:paraId="5BCAC927" w14:textId="77777777" w:rsidR="002A606A" w:rsidRPr="00353410" w:rsidRDefault="002A606A">
      <w:pPr>
        <w:rPr>
          <w:rFonts w:ascii="Arial" w:eastAsia="Century Gothic" w:hAnsi="Arial" w:cs="Arial"/>
          <w:vanish/>
        </w:rPr>
      </w:pPr>
    </w:p>
    <w:tbl>
      <w:tblPr>
        <w:tblW w:w="0" w:type="auto"/>
        <w:tblCellMar>
          <w:left w:w="10" w:type="dxa"/>
          <w:right w:w="10" w:type="dxa"/>
        </w:tblCellMar>
        <w:tblLook w:val="0000" w:firstRow="0" w:lastRow="0" w:firstColumn="0" w:lastColumn="0" w:noHBand="0" w:noVBand="0"/>
      </w:tblPr>
      <w:tblGrid>
        <w:gridCol w:w="9632"/>
      </w:tblGrid>
      <w:tr w:rsidR="007D7552" w:rsidRPr="00353410" w14:paraId="771182A9" w14:textId="77777777" w:rsidTr="00F82628">
        <w:tc>
          <w:tcPr>
            <w:tcW w:w="0" w:type="auto"/>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D93B849" w14:textId="79095185" w:rsidR="007D7552" w:rsidRPr="00353410" w:rsidRDefault="00116696">
            <w:pPr>
              <w:pStyle w:val="Default"/>
              <w:jc w:val="both"/>
              <w:rPr>
                <w:rFonts w:ascii="Arial" w:hAnsi="Arial" w:cs="Arial"/>
                <w:b/>
                <w:bCs/>
                <w:color w:val="auto"/>
              </w:rPr>
            </w:pPr>
            <w:r w:rsidRPr="00D7254F">
              <w:rPr>
                <w:rFonts w:ascii="Arial" w:hAnsi="Arial" w:cs="Arial"/>
                <w:b/>
                <w:bCs/>
                <w:color w:val="auto"/>
              </w:rPr>
              <w:t>5</w:t>
            </w:r>
            <w:r w:rsidR="002A606A" w:rsidRPr="00D7254F">
              <w:rPr>
                <w:rFonts w:ascii="Arial" w:hAnsi="Arial" w:cs="Arial"/>
                <w:b/>
                <w:bCs/>
                <w:color w:val="auto"/>
              </w:rPr>
              <w:t xml:space="preserve">.3 Le ou les secteurs qui font l’objet de la procédure </w:t>
            </w:r>
            <w:r w:rsidR="004502A6" w:rsidRPr="00D7254F">
              <w:rPr>
                <w:rFonts w:ascii="Arial" w:hAnsi="Arial" w:cs="Arial"/>
                <w:b/>
                <w:bCs/>
                <w:color w:val="auto"/>
              </w:rPr>
              <w:t>donnant lieu à la saisine</w:t>
            </w:r>
            <w:r w:rsidR="002A606A" w:rsidRPr="00D7254F">
              <w:rPr>
                <w:rFonts w:ascii="Arial" w:hAnsi="Arial" w:cs="Arial"/>
                <w:b/>
                <w:bCs/>
                <w:color w:val="auto"/>
              </w:rPr>
              <w:t xml:space="preserve"> se situent dans ou à proximité :</w:t>
            </w:r>
          </w:p>
        </w:tc>
      </w:tr>
    </w:tbl>
    <w:p w14:paraId="75CE8BCC" w14:textId="77777777" w:rsidR="002A606A" w:rsidRPr="00353410" w:rsidRDefault="002A606A">
      <w:pPr>
        <w:rPr>
          <w:rFonts w:ascii="Arial" w:hAnsi="Arial" w:cs="Arial"/>
          <w:vanish/>
        </w:rPr>
      </w:pPr>
    </w:p>
    <w:tbl>
      <w:tblPr>
        <w:tblW w:w="9640" w:type="dxa"/>
        <w:tblLayout w:type="fixed"/>
        <w:tblCellMar>
          <w:left w:w="10" w:type="dxa"/>
          <w:right w:w="10" w:type="dxa"/>
        </w:tblCellMar>
        <w:tblLook w:val="0000" w:firstRow="0" w:lastRow="0" w:firstColumn="0" w:lastColumn="0" w:noHBand="0" w:noVBand="0"/>
      </w:tblPr>
      <w:tblGrid>
        <w:gridCol w:w="4077"/>
        <w:gridCol w:w="742"/>
        <w:gridCol w:w="796"/>
        <w:gridCol w:w="4025"/>
      </w:tblGrid>
      <w:tr w:rsidR="006C6EDD" w:rsidRPr="00353410" w14:paraId="74E64977" w14:textId="77777777" w:rsidTr="00B9226B">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tcPr>
          <w:p w14:paraId="0FD5FB70" w14:textId="77777777" w:rsidR="007D7552" w:rsidRPr="00353410" w:rsidRDefault="007D7552">
            <w:pPr>
              <w:pStyle w:val="Default"/>
              <w:rPr>
                <w:rFonts w:ascii="Arial" w:hAnsi="Arial" w:cs="Arial"/>
                <w:color w:val="auto"/>
              </w:rPr>
            </w:pPr>
          </w:p>
        </w:tc>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tcPr>
          <w:p w14:paraId="1F1BA193" w14:textId="77777777" w:rsidR="007D7552" w:rsidRPr="00353410" w:rsidRDefault="002A606A">
            <w:pPr>
              <w:pStyle w:val="Default"/>
              <w:jc w:val="center"/>
              <w:rPr>
                <w:rFonts w:ascii="Arial" w:hAnsi="Arial" w:cs="Arial"/>
                <w:color w:val="auto"/>
              </w:rPr>
            </w:pPr>
            <w:r w:rsidRPr="00353410">
              <w:rPr>
                <w:rFonts w:ascii="Arial" w:hAnsi="Arial" w:cs="Arial"/>
                <w:color w:val="auto"/>
              </w:rPr>
              <w:t>Oui</w:t>
            </w:r>
          </w:p>
        </w:tc>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tcPr>
          <w:p w14:paraId="02124C7D" w14:textId="77777777" w:rsidR="007D7552" w:rsidRPr="00353410" w:rsidRDefault="002A606A">
            <w:pPr>
              <w:pStyle w:val="Default"/>
              <w:jc w:val="center"/>
              <w:rPr>
                <w:rFonts w:ascii="Arial" w:hAnsi="Arial" w:cs="Arial"/>
                <w:color w:val="auto"/>
              </w:rPr>
            </w:pPr>
            <w:r w:rsidRPr="00353410">
              <w:rPr>
                <w:rFonts w:ascii="Arial" w:hAnsi="Arial" w:cs="Arial"/>
                <w:color w:val="auto"/>
              </w:rPr>
              <w:t>Non</w:t>
            </w:r>
          </w:p>
        </w:tc>
        <w:tc>
          <w:tcPr>
            <w:tcW w:w="402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30D00D9" w14:textId="77777777" w:rsidR="007D7552" w:rsidRPr="00353410" w:rsidRDefault="002A606A">
            <w:pPr>
              <w:pStyle w:val="Default"/>
              <w:jc w:val="center"/>
              <w:rPr>
                <w:rFonts w:ascii="Arial" w:hAnsi="Arial" w:cs="Arial"/>
                <w:color w:val="auto"/>
              </w:rPr>
            </w:pPr>
            <w:r w:rsidRPr="00353410">
              <w:rPr>
                <w:rFonts w:ascii="Arial" w:hAnsi="Arial" w:cs="Arial"/>
                <w:color w:val="auto"/>
              </w:rPr>
              <w:t>Lequel et à quelle distance ?</w:t>
            </w:r>
          </w:p>
        </w:tc>
      </w:tr>
      <w:tr w:rsidR="006C6EDD" w:rsidRPr="00353410" w14:paraId="397EDA67" w14:textId="77777777" w:rsidTr="00B9226B">
        <w:tc>
          <w:tcPr>
            <w:tcW w:w="4076" w:type="dxa"/>
            <w:tcBorders>
              <w:left w:val="single" w:sz="2" w:space="0" w:color="000000"/>
              <w:bottom w:val="single" w:sz="4" w:space="0" w:color="auto"/>
            </w:tcBorders>
            <w:tcMar>
              <w:top w:w="55" w:type="dxa"/>
              <w:left w:w="55" w:type="dxa"/>
              <w:bottom w:w="55" w:type="dxa"/>
              <w:right w:w="55" w:type="dxa"/>
            </w:tcMar>
          </w:tcPr>
          <w:p w14:paraId="419D59C2" w14:textId="77777777" w:rsidR="007D7552" w:rsidRPr="00353410" w:rsidRDefault="002A606A">
            <w:pPr>
              <w:pStyle w:val="Default"/>
              <w:jc w:val="both"/>
              <w:rPr>
                <w:rFonts w:ascii="Arial" w:hAnsi="Arial" w:cs="Arial"/>
                <w:color w:val="auto"/>
              </w:rPr>
            </w:pPr>
            <w:r w:rsidRPr="00353410">
              <w:rPr>
                <w:rFonts w:ascii="Arial" w:hAnsi="Arial" w:cs="Arial"/>
                <w:color w:val="auto"/>
              </w:rPr>
              <w:t>D’un site désigné Natura 2000 en application de l’article L. 414-1 du code de l’environnement (ZICO, ZPS, ZSC)</w:t>
            </w:r>
          </w:p>
        </w:tc>
        <w:sdt>
          <w:sdtPr>
            <w:rPr>
              <w:rFonts w:ascii="Arial" w:hAnsi="Arial" w:cs="Arial"/>
              <w:color w:val="auto"/>
            </w:rPr>
            <w:id w:val="536080218"/>
            <w14:checkbox>
              <w14:checked w14:val="1"/>
              <w14:checkedState w14:val="2612" w14:font="MS Gothic"/>
              <w14:uncheckedState w14:val="2610" w14:font="MS Gothic"/>
            </w14:checkbox>
          </w:sdtPr>
          <w:sdtEnd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4C89474F" w14:textId="3C589525" w:rsidR="007D7552" w:rsidRPr="00353410" w:rsidRDefault="0050059B"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734546904"/>
            <w14:checkbox>
              <w14:checked w14:val="0"/>
              <w14:checkedState w14:val="2612" w14:font="MS Gothic"/>
              <w14:uncheckedState w14:val="2610" w14:font="MS Gothic"/>
            </w14:checkbox>
          </w:sdtPr>
          <w:sdtEnd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498187C0" w14:textId="2B75A029"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sz w:val="22"/>
              <w:szCs w:val="22"/>
            </w:rPr>
            <w:id w:val="-1223367782"/>
            <w:placeholder>
              <w:docPart w:val="DefaultPlaceholder_-1854013440"/>
            </w:placeholder>
          </w:sdtPr>
          <w:sdtEndPr/>
          <w:sdtContent>
            <w:tc>
              <w:tcPr>
                <w:tcW w:w="4024"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3D0CBBDD" w14:textId="1B9C2410" w:rsidR="00325229" w:rsidRDefault="00325229" w:rsidP="00F76058">
                <w:pPr>
                  <w:pStyle w:val="Default"/>
                  <w:jc w:val="both"/>
                  <w:rPr>
                    <w:rFonts w:ascii="Arial" w:hAnsi="Arial" w:cs="Arial"/>
                    <w:color w:val="auto"/>
                    <w:sz w:val="22"/>
                    <w:szCs w:val="22"/>
                  </w:rPr>
                </w:pPr>
                <w:r>
                  <w:rPr>
                    <w:rFonts w:ascii="Arial" w:hAnsi="Arial" w:cs="Arial"/>
                    <w:color w:val="auto"/>
                    <w:sz w:val="22"/>
                    <w:szCs w:val="22"/>
                  </w:rPr>
                  <w:t>Les secteurs du quartier de Gerp sont situés en partie</w:t>
                </w:r>
                <w:r w:rsidRPr="001B2B6E">
                  <w:rPr>
                    <w:rFonts w:ascii="Arial" w:hAnsi="Arial" w:cs="Arial"/>
                    <w:color w:val="auto"/>
                    <w:sz w:val="22"/>
                    <w:szCs w:val="22"/>
                  </w:rPr>
                  <w:t xml:space="preserve"> sur la</w:t>
                </w:r>
                <w:r>
                  <w:rPr>
                    <w:rFonts w:ascii="Arial" w:hAnsi="Arial" w:cs="Arial"/>
                    <w:color w:val="auto"/>
                    <w:sz w:val="22"/>
                    <w:szCs w:val="22"/>
                  </w:rPr>
                  <w:t xml:space="preserve"> ZSC du Massif de Sesques et de l’Ossau (FR7200744) et en partie sur </w:t>
                </w:r>
                <w:r w:rsidRPr="00A32D5B">
                  <w:rPr>
                    <w:rFonts w:ascii="Arial" w:hAnsi="Arial" w:cs="Arial"/>
                    <w:color w:val="auto"/>
                    <w:sz w:val="22"/>
                    <w:szCs w:val="22"/>
                  </w:rPr>
                  <w:t>la ZSC du Gave d’Ossau (FR7200793)</w:t>
                </w:r>
                <w:r>
                  <w:rPr>
                    <w:rFonts w:ascii="Arial" w:hAnsi="Arial" w:cs="Arial"/>
                    <w:color w:val="auto"/>
                    <w:sz w:val="22"/>
                    <w:szCs w:val="22"/>
                  </w:rPr>
                  <w:t>.</w:t>
                </w:r>
              </w:p>
              <w:p w14:paraId="0FFA6B37" w14:textId="77777777" w:rsidR="00325229" w:rsidRDefault="00325229" w:rsidP="00F76058">
                <w:pPr>
                  <w:pStyle w:val="Default"/>
                  <w:jc w:val="both"/>
                  <w:rPr>
                    <w:rFonts w:ascii="Arial" w:hAnsi="Arial" w:cs="Arial"/>
                    <w:color w:val="auto"/>
                    <w:sz w:val="22"/>
                    <w:szCs w:val="22"/>
                  </w:rPr>
                </w:pPr>
              </w:p>
              <w:p w14:paraId="0941B9BA" w14:textId="4E4C39E8" w:rsidR="007D7552" w:rsidRPr="00A32D5B" w:rsidRDefault="00325229" w:rsidP="00F76058">
                <w:pPr>
                  <w:pStyle w:val="Default"/>
                  <w:jc w:val="both"/>
                  <w:rPr>
                    <w:rFonts w:ascii="Arial" w:hAnsi="Arial" w:cs="Arial"/>
                    <w:color w:val="auto"/>
                    <w:sz w:val="22"/>
                    <w:szCs w:val="22"/>
                  </w:rPr>
                </w:pPr>
                <w:r>
                  <w:rPr>
                    <w:rFonts w:ascii="Arial" w:hAnsi="Arial" w:cs="Arial"/>
                    <w:color w:val="auto"/>
                    <w:sz w:val="22"/>
                    <w:szCs w:val="22"/>
                  </w:rPr>
                  <w:t xml:space="preserve">Le secteur du quartier de Gabas est recouvert </w:t>
                </w:r>
                <w:r w:rsidR="007D267D">
                  <w:rPr>
                    <w:rFonts w:ascii="Arial" w:hAnsi="Arial" w:cs="Arial"/>
                    <w:color w:val="auto"/>
                    <w:sz w:val="22"/>
                    <w:szCs w:val="22"/>
                  </w:rPr>
                  <w:t>en totalité par</w:t>
                </w:r>
                <w:r w:rsidR="007D267D" w:rsidRPr="00A32D5B">
                  <w:rPr>
                    <w:rFonts w:ascii="Arial" w:hAnsi="Arial" w:cs="Arial"/>
                    <w:color w:val="auto"/>
                    <w:sz w:val="22"/>
                    <w:szCs w:val="22"/>
                  </w:rPr>
                  <w:t xml:space="preserve"> la ZPS des Hautes vallées d’Aspe et d’Ossau (FR7210087</w:t>
                </w:r>
                <w:r w:rsidR="007D267D">
                  <w:rPr>
                    <w:rFonts w:ascii="Arial" w:hAnsi="Arial" w:cs="Arial"/>
                    <w:color w:val="auto"/>
                    <w:sz w:val="22"/>
                    <w:szCs w:val="22"/>
                  </w:rPr>
                  <w:t>)</w:t>
                </w:r>
                <w:r w:rsidR="00A97F16">
                  <w:rPr>
                    <w:rFonts w:ascii="Arial" w:hAnsi="Arial" w:cs="Arial"/>
                    <w:color w:val="auto"/>
                    <w:sz w:val="22"/>
                    <w:szCs w:val="22"/>
                  </w:rPr>
                  <w:t>.</w:t>
                </w:r>
                <w:r w:rsidR="007D267D">
                  <w:rPr>
                    <w:rFonts w:ascii="Arial" w:hAnsi="Arial" w:cs="Arial"/>
                    <w:color w:val="auto"/>
                    <w:sz w:val="22"/>
                    <w:szCs w:val="22"/>
                  </w:rPr>
                  <w:t xml:space="preserve"> Il est également couvert en partie</w:t>
                </w:r>
                <w:r w:rsidR="001B5548">
                  <w:rPr>
                    <w:rFonts w:ascii="Arial" w:hAnsi="Arial" w:cs="Arial"/>
                    <w:color w:val="auto"/>
                    <w:sz w:val="22"/>
                    <w:szCs w:val="22"/>
                  </w:rPr>
                  <w:t xml:space="preserve"> par l</w:t>
                </w:r>
                <w:r w:rsidR="00144DA5">
                  <w:rPr>
                    <w:rFonts w:ascii="Arial" w:hAnsi="Arial" w:cs="Arial"/>
                    <w:color w:val="auto"/>
                    <w:sz w:val="22"/>
                    <w:szCs w:val="22"/>
                  </w:rPr>
                  <w:t>a ZSC du Massif de Sesques et de l’Ossau (FR7200744)</w:t>
                </w:r>
                <w:r w:rsidR="00821944" w:rsidRPr="00A32D5B">
                  <w:rPr>
                    <w:rFonts w:ascii="Arial" w:hAnsi="Arial" w:cs="Arial"/>
                    <w:color w:val="auto"/>
                    <w:sz w:val="22"/>
                    <w:szCs w:val="22"/>
                  </w:rPr>
                  <w:t xml:space="preserve"> </w:t>
                </w:r>
                <w:r>
                  <w:rPr>
                    <w:rFonts w:ascii="Arial" w:hAnsi="Arial" w:cs="Arial"/>
                    <w:color w:val="auto"/>
                    <w:sz w:val="22"/>
                    <w:szCs w:val="22"/>
                  </w:rPr>
                  <w:t>et la ZCS du Gave d’Ossau (FR7200793).</w:t>
                </w:r>
              </w:p>
            </w:tc>
          </w:sdtContent>
        </w:sdt>
      </w:tr>
      <w:tr w:rsidR="006C6EDD" w:rsidRPr="00353410" w14:paraId="00AA0032" w14:textId="77777777" w:rsidTr="00B9226B">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28D8658" w14:textId="57BE160D"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D’un cœur de parc national délimité en application de l’article L. 331-2 du </w:t>
            </w:r>
            <w:r w:rsidR="000D7238" w:rsidRPr="00353410">
              <w:rPr>
                <w:rFonts w:ascii="Arial" w:hAnsi="Arial" w:cs="Arial"/>
              </w:rPr>
              <w:t>code de l’environnement</w:t>
            </w:r>
          </w:p>
        </w:tc>
        <w:sdt>
          <w:sdtPr>
            <w:rPr>
              <w:rFonts w:ascii="Arial" w:hAnsi="Arial" w:cs="Arial"/>
              <w:color w:val="auto"/>
            </w:rPr>
            <w:id w:val="1395859174"/>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A67D183" w14:textId="770240BD"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305940"/>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BDD4584" w14:textId="1DC2904C" w:rsidR="007D7552" w:rsidRPr="00353410" w:rsidRDefault="0050059B"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73773166"/>
            <w:placeholder>
              <w:docPart w:val="DefaultPlaceholder_-1854013440"/>
            </w:placeholder>
            <w:showingPlcHdr/>
          </w:sdtPr>
          <w:sdtEnd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2C091E7" w14:textId="35338001" w:rsidR="007D7552" w:rsidRPr="00353410" w:rsidRDefault="0073484F"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4804D86A" w14:textId="77777777" w:rsidTr="00B9226B">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4D63743" w14:textId="3260C864"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D’une réserve naturelle ou un périmètre de protection autour d’une réserve institués en application, respectivement, de l’article L. 332-1 et des articles L. 332-16 à L. 332-18 du </w:t>
            </w:r>
            <w:r w:rsidR="000D7238" w:rsidRPr="00353410">
              <w:rPr>
                <w:rFonts w:ascii="Arial" w:hAnsi="Arial" w:cs="Arial"/>
              </w:rPr>
              <w:t>code de l’environnement</w:t>
            </w:r>
          </w:p>
        </w:tc>
        <w:sdt>
          <w:sdtPr>
            <w:rPr>
              <w:rFonts w:ascii="Arial" w:hAnsi="Arial" w:cs="Arial"/>
              <w:color w:val="auto"/>
            </w:rPr>
            <w:id w:val="1795252633"/>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912C88C" w14:textId="248EC29A"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50358968"/>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0A4ABF0" w14:textId="7A5E70DD" w:rsidR="007D7552" w:rsidRPr="00353410" w:rsidRDefault="0050059B"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8939844"/>
            <w:placeholder>
              <w:docPart w:val="DefaultPlaceholder_-1854013440"/>
            </w:placeholder>
            <w:showingPlcHdr/>
          </w:sdtPr>
          <w:sdtEnd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8650F33" w14:textId="68EF1A1F"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6A0F74AF" w14:textId="77777777" w:rsidTr="00B9226B">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7CEF3FE2" w14:textId="45F47733"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D’un site inscrit ou classé en application des articles L. 341-1 et L. 341-2 du </w:t>
            </w:r>
            <w:r w:rsidR="000D7238" w:rsidRPr="00353410">
              <w:rPr>
                <w:rFonts w:ascii="Arial" w:hAnsi="Arial" w:cs="Arial"/>
              </w:rPr>
              <w:t>code de l’environnement</w:t>
            </w:r>
          </w:p>
        </w:tc>
        <w:sdt>
          <w:sdtPr>
            <w:rPr>
              <w:rFonts w:ascii="Arial" w:hAnsi="Arial" w:cs="Arial"/>
              <w:color w:val="auto"/>
            </w:rPr>
            <w:id w:val="971183004"/>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0172B818" w14:textId="73F4F7EE" w:rsidR="007D7552" w:rsidRPr="00353410" w:rsidRDefault="00DA35FD"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752227071"/>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90D0EEB" w14:textId="598F1095" w:rsidR="007D7552" w:rsidRPr="00353410" w:rsidRDefault="00DA35FD" w:rsidP="00F76058">
                <w:pPr>
                  <w:pStyle w:val="Default"/>
                  <w:ind w:left="170"/>
                  <w:rPr>
                    <w:rFonts w:ascii="Arial" w:hAnsi="Arial" w:cs="Arial"/>
                    <w:color w:val="auto"/>
                  </w:rPr>
                </w:pPr>
                <w:r>
                  <w:rPr>
                    <w:rFonts w:ascii="MS Gothic" w:eastAsia="MS Gothic" w:hAnsi="MS Gothic" w:cs="Arial" w:hint="eastAsia"/>
                    <w:color w:val="auto"/>
                  </w:rPr>
                  <w:t>☒</w:t>
                </w:r>
              </w:p>
            </w:tc>
          </w:sdtContent>
        </w:sd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5020890" w14:textId="03A4F22E" w:rsidR="007D7552" w:rsidRPr="00353410" w:rsidRDefault="007D7552" w:rsidP="00F76058">
            <w:pPr>
              <w:pStyle w:val="Default"/>
              <w:jc w:val="both"/>
              <w:rPr>
                <w:rFonts w:ascii="Arial" w:hAnsi="Arial" w:cs="Arial"/>
                <w:color w:val="auto"/>
              </w:rPr>
            </w:pPr>
          </w:p>
        </w:tc>
      </w:tr>
      <w:tr w:rsidR="006C6EDD" w:rsidRPr="00353410" w14:paraId="0F0E358B" w14:textId="77777777" w:rsidTr="00B9226B">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DFC4340" w14:textId="4E0A89AD" w:rsidR="007D7552" w:rsidRPr="00353410" w:rsidRDefault="002A606A" w:rsidP="00BD7CE7">
            <w:pPr>
              <w:pStyle w:val="Textbody"/>
              <w:spacing w:after="0" w:line="240" w:lineRule="auto"/>
              <w:jc w:val="both"/>
              <w:rPr>
                <w:rFonts w:ascii="Arial" w:hAnsi="Arial" w:cs="Arial"/>
              </w:rPr>
            </w:pPr>
            <w:r w:rsidRPr="00353410">
              <w:rPr>
                <w:rFonts w:ascii="Arial" w:hAnsi="Arial" w:cs="Arial"/>
              </w:rPr>
              <w:t>D’un site patrimonial remarquable créé en application des articles L. 631-1 et L. 632-2 du code du patrimoine</w:t>
            </w:r>
          </w:p>
        </w:tc>
        <w:sdt>
          <w:sdtPr>
            <w:rPr>
              <w:rFonts w:ascii="Arial" w:hAnsi="Arial" w:cs="Arial"/>
              <w:color w:val="auto"/>
            </w:rPr>
            <w:id w:val="114723244"/>
            <w14:checkbox>
              <w14:checked w14:val="0"/>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1ACDAC0" w14:textId="7499467A"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443531816"/>
            <w14:checkbox>
              <w14:checked w14:val="1"/>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F50ABD3" w14:textId="2F580D0D" w:rsidR="007D7552" w:rsidRPr="00353410" w:rsidRDefault="0050059B"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96964768"/>
            <w:placeholder>
              <w:docPart w:val="DefaultPlaceholder_-1854013440"/>
            </w:placeholder>
            <w:showingPlcHdr/>
          </w:sdtPr>
          <w:sdtEnd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34DCA0B6" w14:textId="1005260C"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DA35FD" w:rsidRPr="00353410" w14:paraId="2284C2D4" w14:textId="77777777" w:rsidTr="00B9226B">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2F28DDA7" w14:textId="4E8DB552" w:rsidR="00DA35FD" w:rsidRPr="00353410" w:rsidRDefault="00DA35FD" w:rsidP="00DA35FD">
            <w:pPr>
              <w:pStyle w:val="Textbody"/>
              <w:spacing w:after="0" w:line="240" w:lineRule="auto"/>
              <w:jc w:val="both"/>
              <w:rPr>
                <w:rFonts w:ascii="Arial" w:hAnsi="Arial" w:cs="Arial"/>
              </w:rPr>
            </w:pPr>
            <w:r w:rsidRPr="00353410">
              <w:rPr>
                <w:rFonts w:ascii="Arial" w:hAnsi="Arial" w:cs="Arial"/>
              </w:rPr>
              <w:t>D’un abord des monuments historiques prévus aux articles L. 621-30 et L. 621-31</w:t>
            </w:r>
            <w:hyperlink r:id="rId25" w:history="1">
              <w:r w:rsidRPr="00353410">
                <w:rPr>
                  <w:rFonts w:ascii="Arial" w:hAnsi="Arial" w:cs="Arial"/>
                </w:rPr>
                <w:t xml:space="preserve"> </w:t>
              </w:r>
            </w:hyperlink>
            <w:r w:rsidRPr="00353410">
              <w:rPr>
                <w:rFonts w:ascii="Arial" w:hAnsi="Arial" w:cs="Arial"/>
              </w:rPr>
              <w:t>du code du patrimoine</w:t>
            </w:r>
          </w:p>
        </w:tc>
        <w:sdt>
          <w:sdtPr>
            <w:rPr>
              <w:rFonts w:ascii="Arial" w:hAnsi="Arial" w:cs="Arial"/>
              <w:color w:val="auto"/>
            </w:rPr>
            <w:id w:val="901635708"/>
            <w14:checkbox>
              <w14:checked w14:val="1"/>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4DCC266F" w14:textId="320DF229" w:rsidR="00DA35FD" w:rsidRPr="00353410" w:rsidRDefault="009C0545" w:rsidP="00DA35F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24145694"/>
            <w14:checkbox>
              <w14:checked w14:val="0"/>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BEB5734" w14:textId="72440C73" w:rsidR="00DA35FD" w:rsidRPr="00353410" w:rsidRDefault="009C0545" w:rsidP="00DA35F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42617983"/>
            <w:placeholder>
              <w:docPart w:val="732A2A36AAE6489C828F4E1A1BECC766"/>
            </w:placeholder>
          </w:sdtPr>
          <w:sdtEnd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E7D286C" w14:textId="546F1243" w:rsidR="00DA35FD" w:rsidRPr="00353410" w:rsidRDefault="009C0545" w:rsidP="00DA35FD">
                <w:pPr>
                  <w:pStyle w:val="Default"/>
                  <w:jc w:val="both"/>
                  <w:rPr>
                    <w:rFonts w:ascii="Arial" w:hAnsi="Arial" w:cs="Arial"/>
                    <w:color w:val="auto"/>
                  </w:rPr>
                </w:pPr>
                <w:r w:rsidRPr="00A97F16">
                  <w:rPr>
                    <w:rFonts w:ascii="Arial" w:hAnsi="Arial" w:cs="Arial"/>
                    <w:color w:val="auto"/>
                    <w:sz w:val="22"/>
                    <w:szCs w:val="22"/>
                  </w:rPr>
                  <w:t xml:space="preserve">Le </w:t>
                </w:r>
                <w:r w:rsidR="00346BB2">
                  <w:rPr>
                    <w:rFonts w:ascii="Arial" w:hAnsi="Arial" w:cs="Arial"/>
                    <w:color w:val="auto"/>
                    <w:sz w:val="22"/>
                    <w:szCs w:val="22"/>
                  </w:rPr>
                  <w:t xml:space="preserve">site d’étude du </w:t>
                </w:r>
                <w:r w:rsidRPr="00A97F16">
                  <w:rPr>
                    <w:rFonts w:ascii="Arial" w:hAnsi="Arial" w:cs="Arial"/>
                    <w:color w:val="auto"/>
                    <w:sz w:val="22"/>
                    <w:szCs w:val="22"/>
                  </w:rPr>
                  <w:t>Hameau de Gabas est</w:t>
                </w:r>
                <w:r w:rsidR="00346BB2">
                  <w:rPr>
                    <w:rFonts w:ascii="Arial" w:hAnsi="Arial" w:cs="Arial"/>
                    <w:color w:val="auto"/>
                    <w:sz w:val="22"/>
                    <w:szCs w:val="22"/>
                  </w:rPr>
                  <w:t xml:space="preserve"> concerné</w:t>
                </w:r>
                <w:r w:rsidRPr="00A97F16">
                  <w:rPr>
                    <w:rFonts w:ascii="Arial" w:hAnsi="Arial" w:cs="Arial"/>
                    <w:color w:val="auto"/>
                    <w:sz w:val="22"/>
                    <w:szCs w:val="22"/>
                  </w:rPr>
                  <w:t xml:space="preserve"> par la servitude de protection des monuments historiques (Chapelle de Gabas).</w:t>
                </w:r>
                <w:r w:rsidR="00346BB2">
                  <w:rPr>
                    <w:rFonts w:ascii="Arial" w:hAnsi="Arial" w:cs="Arial"/>
                    <w:color w:val="auto"/>
                    <w:sz w:val="22"/>
                    <w:szCs w:val="22"/>
                  </w:rPr>
                  <w:t xml:space="preserve"> </w:t>
                </w:r>
              </w:p>
            </w:tc>
          </w:sdtContent>
        </w:sdt>
      </w:tr>
      <w:tr w:rsidR="00DA35FD" w:rsidRPr="00353410" w14:paraId="6A6B78B5" w14:textId="77777777" w:rsidTr="00B9226B">
        <w:tc>
          <w:tcPr>
            <w:tcW w:w="4076" w:type="dxa"/>
            <w:tcBorders>
              <w:left w:val="single" w:sz="2" w:space="0" w:color="000000"/>
              <w:bottom w:val="single" w:sz="2" w:space="0" w:color="000000"/>
            </w:tcBorders>
            <w:tcMar>
              <w:top w:w="55" w:type="dxa"/>
              <w:left w:w="55" w:type="dxa"/>
              <w:bottom w:w="55" w:type="dxa"/>
              <w:right w:w="55" w:type="dxa"/>
            </w:tcMar>
          </w:tcPr>
          <w:p w14:paraId="5A3301C7" w14:textId="77777777" w:rsidR="00DA35FD" w:rsidRPr="009D4AB9" w:rsidRDefault="00DA35FD" w:rsidP="00DA35FD">
            <w:pPr>
              <w:pStyle w:val="Default"/>
              <w:jc w:val="both"/>
              <w:rPr>
                <w:rFonts w:ascii="Arial" w:hAnsi="Arial" w:cs="Arial"/>
                <w:color w:val="auto"/>
              </w:rPr>
            </w:pPr>
            <w:r w:rsidRPr="009D4AB9">
              <w:rPr>
                <w:rFonts w:ascii="Arial" w:hAnsi="Arial" w:cs="Arial"/>
                <w:color w:val="auto"/>
              </w:rPr>
              <w:t>D’une zone humide prévue à l’article L. 211-1 du code de l’environnement</w:t>
            </w:r>
          </w:p>
        </w:tc>
        <w:sdt>
          <w:sdtPr>
            <w:rPr>
              <w:rFonts w:ascii="Arial" w:hAnsi="Arial" w:cs="Arial"/>
              <w:color w:val="auto"/>
            </w:rPr>
            <w:id w:val="-1295441968"/>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71D8030F" w14:textId="56E479B9" w:rsidR="00DA35FD" w:rsidRPr="00353410" w:rsidRDefault="00A97F16" w:rsidP="00DA35F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81188252"/>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06FA5981" w14:textId="2BD1CBFB" w:rsidR="00DA35FD" w:rsidRPr="00353410" w:rsidRDefault="00A97F16" w:rsidP="00DA35F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78154630"/>
            <w:placeholder>
              <w:docPart w:val="57E2B2745E05424CB80FCE2958A7C46B"/>
            </w:placeholde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6ABC598" w14:textId="16C7281D" w:rsidR="009D4AB9" w:rsidRDefault="009D4AB9" w:rsidP="009D4AB9">
                <w:pPr>
                  <w:pStyle w:val="Default"/>
                  <w:jc w:val="both"/>
                </w:pPr>
              </w:p>
              <w:p w14:paraId="4D485180" w14:textId="0D3332D6" w:rsidR="00DA35FD" w:rsidRPr="00515454" w:rsidRDefault="00DA35FD" w:rsidP="00DA35FD">
                <w:pPr>
                  <w:pStyle w:val="Default"/>
                  <w:jc w:val="both"/>
                  <w:rPr>
                    <w:rFonts w:ascii="Arial" w:eastAsia="SimSun" w:hAnsi="Arial" w:cs="Arial"/>
                    <w:color w:val="auto"/>
                  </w:rPr>
                </w:pPr>
              </w:p>
            </w:tc>
          </w:sdtContent>
        </w:sdt>
      </w:tr>
      <w:tr w:rsidR="00DA35FD" w:rsidRPr="00353410" w14:paraId="5F1F3D56" w14:textId="77777777" w:rsidTr="00B9226B">
        <w:tc>
          <w:tcPr>
            <w:tcW w:w="4076" w:type="dxa"/>
            <w:tcBorders>
              <w:left w:val="single" w:sz="2" w:space="0" w:color="000000"/>
              <w:bottom w:val="single" w:sz="2" w:space="0" w:color="000000"/>
            </w:tcBorders>
            <w:tcMar>
              <w:top w:w="55" w:type="dxa"/>
              <w:left w:w="55" w:type="dxa"/>
              <w:bottom w:w="55" w:type="dxa"/>
              <w:right w:w="55" w:type="dxa"/>
            </w:tcMar>
          </w:tcPr>
          <w:p w14:paraId="3802B675" w14:textId="77777777" w:rsidR="00DA35FD" w:rsidRPr="00353410" w:rsidRDefault="00DA35FD" w:rsidP="00DA35FD">
            <w:pPr>
              <w:pStyle w:val="Default"/>
              <w:jc w:val="both"/>
              <w:rPr>
                <w:rFonts w:ascii="Arial" w:hAnsi="Arial" w:cs="Arial"/>
                <w:color w:val="auto"/>
              </w:rPr>
            </w:pPr>
            <w:r w:rsidRPr="00353410">
              <w:rPr>
                <w:rFonts w:ascii="Arial" w:hAnsi="Arial" w:cs="Arial"/>
                <w:color w:val="auto"/>
              </w:rPr>
              <w:t xml:space="preserve">D’une trame verte et bleue </w:t>
            </w:r>
            <w:r w:rsidRPr="009D4AB9">
              <w:rPr>
                <w:rFonts w:ascii="Arial" w:hAnsi="Arial" w:cs="Arial"/>
                <w:color w:val="auto"/>
              </w:rPr>
              <w:t>prévue à l’article L. 371-1 du code de l’environnement</w:t>
            </w:r>
            <w:r w:rsidRPr="00353410">
              <w:rPr>
                <w:rFonts w:ascii="Arial" w:hAnsi="Arial" w:cs="Arial"/>
                <w:color w:val="auto"/>
              </w:rPr>
              <w:t xml:space="preserve"> (préciser réservoir de biodiversité et/ou corridor écologique)</w:t>
            </w:r>
          </w:p>
        </w:tc>
        <w:sdt>
          <w:sdtPr>
            <w:rPr>
              <w:rFonts w:ascii="Arial" w:hAnsi="Arial" w:cs="Arial"/>
              <w:color w:val="auto"/>
            </w:rPr>
            <w:id w:val="1689716748"/>
            <w14:checkbox>
              <w14:checked w14:val="1"/>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5B1E8643" w14:textId="25585FE1" w:rsidR="00DA35FD" w:rsidRPr="00353410" w:rsidRDefault="00DA35FD" w:rsidP="00DA35F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67011818"/>
            <w14:checkbox>
              <w14:checked w14:val="0"/>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3D11976D" w14:textId="27949C5B" w:rsidR="00DA35FD" w:rsidRPr="002E6DB4" w:rsidRDefault="00DA35FD" w:rsidP="00DA35FD">
                <w:pPr>
                  <w:pStyle w:val="Default"/>
                  <w:ind w:left="170"/>
                  <w:rPr>
                    <w:rFonts w:ascii="Arial" w:hAnsi="Arial" w:cs="Arial"/>
                    <w:color w:val="auto"/>
                  </w:rPr>
                </w:pPr>
                <w:r w:rsidRPr="002E6DB4">
                  <w:rPr>
                    <w:rFonts w:ascii="MS Gothic" w:eastAsia="MS Gothic" w:hAnsi="MS Gothic" w:cs="Arial" w:hint="eastAsia"/>
                    <w:color w:val="auto"/>
                  </w:rPr>
                  <w:t>☐</w:t>
                </w:r>
              </w:p>
            </w:tc>
          </w:sdtContent>
        </w:sdt>
        <w:sdt>
          <w:sdtPr>
            <w:rPr>
              <w:rFonts w:ascii="Arial" w:hAnsi="Arial" w:cs="Arial"/>
              <w:color w:val="auto"/>
            </w:rPr>
            <w:id w:val="-2036722944"/>
            <w:placeholder>
              <w:docPart w:val="57E2B2745E05424CB80FCE2958A7C46B"/>
            </w:placeholde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D041A71" w14:textId="2E9381B8" w:rsidR="00712B8F" w:rsidRPr="00A97F16" w:rsidRDefault="00346BB2" w:rsidP="006B080E">
                <w:pPr>
                  <w:pStyle w:val="Default"/>
                  <w:jc w:val="both"/>
                  <w:rPr>
                    <w:rFonts w:ascii="Arial" w:hAnsi="Arial" w:cs="Arial"/>
                    <w:color w:val="auto"/>
                    <w:sz w:val="22"/>
                    <w:szCs w:val="22"/>
                  </w:rPr>
                </w:pPr>
                <w:r>
                  <w:rPr>
                    <w:rFonts w:ascii="Arial" w:hAnsi="Arial" w:cs="Arial"/>
                    <w:color w:val="auto"/>
                    <w:sz w:val="22"/>
                    <w:szCs w:val="22"/>
                  </w:rPr>
                  <w:t>Le secteur Est</w:t>
                </w:r>
                <w:r w:rsidR="00712B8F" w:rsidRPr="00A97F16">
                  <w:rPr>
                    <w:rFonts w:ascii="Arial" w:hAnsi="Arial" w:cs="Arial"/>
                    <w:color w:val="auto"/>
                    <w:sz w:val="22"/>
                    <w:szCs w:val="22"/>
                  </w:rPr>
                  <w:t xml:space="preserve"> du quartier de Gerp est concerné par le corridor écologique « milieux humides ».</w:t>
                </w:r>
              </w:p>
              <w:p w14:paraId="66EAF754" w14:textId="359A93DA" w:rsidR="00DA35FD" w:rsidRPr="002E6DB4" w:rsidRDefault="00712B8F" w:rsidP="006B080E">
                <w:pPr>
                  <w:pStyle w:val="Default"/>
                  <w:jc w:val="both"/>
                  <w:rPr>
                    <w:rFonts w:ascii="Arial" w:hAnsi="Arial" w:cs="Arial"/>
                    <w:color w:val="auto"/>
                  </w:rPr>
                </w:pPr>
                <w:r w:rsidRPr="00A97F16">
                  <w:rPr>
                    <w:rFonts w:ascii="Arial" w:hAnsi="Arial" w:cs="Arial"/>
                    <w:color w:val="auto"/>
                    <w:sz w:val="22"/>
                    <w:szCs w:val="22"/>
                  </w:rPr>
                  <w:t xml:space="preserve">Le </w:t>
                </w:r>
                <w:r w:rsidR="00346BB2">
                  <w:rPr>
                    <w:rFonts w:ascii="Arial" w:hAnsi="Arial" w:cs="Arial"/>
                    <w:color w:val="auto"/>
                    <w:sz w:val="22"/>
                    <w:szCs w:val="22"/>
                  </w:rPr>
                  <w:t>site d’étude du</w:t>
                </w:r>
                <w:r w:rsidRPr="00A97F16">
                  <w:rPr>
                    <w:rFonts w:ascii="Arial" w:hAnsi="Arial" w:cs="Arial"/>
                    <w:color w:val="auto"/>
                    <w:sz w:val="22"/>
                    <w:szCs w:val="22"/>
                  </w:rPr>
                  <w:t xml:space="preserve"> hameau de Gabas est concerné par le réservoir de biodiversité « boisements</w:t>
                </w:r>
                <w:r w:rsidR="00840376" w:rsidRPr="00A97F16">
                  <w:rPr>
                    <w:rFonts w:ascii="Arial" w:hAnsi="Arial" w:cs="Arial"/>
                    <w:color w:val="auto"/>
                    <w:sz w:val="22"/>
                    <w:szCs w:val="22"/>
                  </w:rPr>
                  <w:t xml:space="preserve"> et milieux associés </w:t>
                </w:r>
                <w:r w:rsidRPr="00A97F16">
                  <w:rPr>
                    <w:rFonts w:ascii="Arial" w:hAnsi="Arial" w:cs="Arial"/>
                    <w:color w:val="auto"/>
                    <w:sz w:val="22"/>
                    <w:szCs w:val="22"/>
                  </w:rPr>
                  <w:t>» et par le corridor écologique « milieux humides »</w:t>
                </w:r>
                <w:r w:rsidR="00AE3AC1" w:rsidRPr="00A97F16">
                  <w:rPr>
                    <w:rFonts w:ascii="Arial" w:hAnsi="Arial" w:cs="Arial"/>
                    <w:color w:val="auto"/>
                    <w:sz w:val="22"/>
                    <w:szCs w:val="22"/>
                  </w:rPr>
                  <w:t>.</w:t>
                </w:r>
              </w:p>
            </w:tc>
          </w:sdtContent>
        </w:sdt>
      </w:tr>
      <w:tr w:rsidR="00DA35FD" w:rsidRPr="00353410" w14:paraId="43C6A5CC" w14:textId="77777777" w:rsidTr="00B9226B">
        <w:tc>
          <w:tcPr>
            <w:tcW w:w="4076" w:type="dxa"/>
            <w:tcBorders>
              <w:left w:val="single" w:sz="2" w:space="0" w:color="000000"/>
              <w:bottom w:val="single" w:sz="2" w:space="0" w:color="000000"/>
            </w:tcBorders>
            <w:tcMar>
              <w:top w:w="55" w:type="dxa"/>
              <w:left w:w="55" w:type="dxa"/>
              <w:bottom w:w="55" w:type="dxa"/>
              <w:right w:w="55" w:type="dxa"/>
            </w:tcMar>
          </w:tcPr>
          <w:p w14:paraId="4C80F4B1" w14:textId="77777777" w:rsidR="00DA35FD" w:rsidRPr="00353410" w:rsidRDefault="00DA35FD" w:rsidP="00DA35FD">
            <w:pPr>
              <w:pStyle w:val="Default"/>
              <w:jc w:val="both"/>
              <w:rPr>
                <w:rFonts w:ascii="Arial" w:hAnsi="Arial" w:cs="Arial"/>
                <w:color w:val="auto"/>
              </w:rPr>
            </w:pPr>
            <w:r w:rsidRPr="00353410">
              <w:rPr>
                <w:rFonts w:ascii="Arial" w:hAnsi="Arial" w:cs="Arial"/>
                <w:color w:val="auto"/>
              </w:rPr>
              <w:lastRenderedPageBreak/>
              <w:t>D’une ZNIEFF (préciser type I ou II) prévue à l’article L. 411-1 A du code de l’environnement</w:t>
            </w:r>
          </w:p>
        </w:tc>
        <w:sdt>
          <w:sdtPr>
            <w:rPr>
              <w:rFonts w:ascii="Arial" w:hAnsi="Arial" w:cs="Arial"/>
              <w:color w:val="auto"/>
            </w:rPr>
            <w:id w:val="1043563269"/>
            <w14:checkbox>
              <w14:checked w14:val="1"/>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0A380C16" w14:textId="11FC8AC2" w:rsidR="00DA35FD" w:rsidRPr="00353410" w:rsidRDefault="00DA35FD" w:rsidP="00DA35F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98731369"/>
            <w14:checkbox>
              <w14:checked w14:val="0"/>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23345D0B" w14:textId="3DB8D58D" w:rsidR="00DA35FD" w:rsidRPr="00353410" w:rsidRDefault="00DA35FD" w:rsidP="00DA35F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042104912"/>
            <w:placeholder>
              <w:docPart w:val="57E2B2745E05424CB80FCE2958A7C46B"/>
            </w:placeholde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27245E1" w14:textId="0FDC7689" w:rsidR="00670994" w:rsidRPr="00ED1439" w:rsidRDefault="00670994" w:rsidP="00ED1439">
                <w:pPr>
                  <w:pStyle w:val="Default"/>
                  <w:ind w:left="64"/>
                  <w:jc w:val="both"/>
                  <w:rPr>
                    <w:rFonts w:ascii="Arial" w:hAnsi="Arial" w:cs="Arial"/>
                    <w:color w:val="auto"/>
                    <w:sz w:val="22"/>
                    <w:szCs w:val="22"/>
                  </w:rPr>
                </w:pPr>
                <w:r w:rsidRPr="00ED1439">
                  <w:rPr>
                    <w:rFonts w:ascii="Arial" w:hAnsi="Arial" w:cs="Arial"/>
                    <w:color w:val="auto"/>
                    <w:sz w:val="22"/>
                    <w:szCs w:val="22"/>
                  </w:rPr>
                  <w:t>Le</w:t>
                </w:r>
                <w:r w:rsidR="00ED1439">
                  <w:rPr>
                    <w:rFonts w:ascii="Arial" w:hAnsi="Arial" w:cs="Arial"/>
                    <w:color w:val="auto"/>
                    <w:sz w:val="22"/>
                    <w:szCs w:val="22"/>
                  </w:rPr>
                  <w:t>s secteurs du</w:t>
                </w:r>
                <w:r w:rsidRPr="00ED1439">
                  <w:rPr>
                    <w:rFonts w:ascii="Arial" w:hAnsi="Arial" w:cs="Arial"/>
                    <w:color w:val="auto"/>
                    <w:sz w:val="22"/>
                    <w:szCs w:val="22"/>
                  </w:rPr>
                  <w:t xml:space="preserve"> quartier de Gerp </w:t>
                </w:r>
                <w:r w:rsidR="00ED1439">
                  <w:rPr>
                    <w:rFonts w:ascii="Arial" w:hAnsi="Arial" w:cs="Arial"/>
                    <w:color w:val="auto"/>
                    <w:sz w:val="22"/>
                    <w:szCs w:val="22"/>
                  </w:rPr>
                  <w:t>son</w:t>
                </w:r>
                <w:r w:rsidRPr="00ED1439">
                  <w:rPr>
                    <w:rFonts w:ascii="Arial" w:hAnsi="Arial" w:cs="Arial"/>
                    <w:color w:val="auto"/>
                    <w:sz w:val="22"/>
                    <w:szCs w:val="22"/>
                  </w:rPr>
                  <w:t>t couvert</w:t>
                </w:r>
                <w:r w:rsidR="00ED1439">
                  <w:rPr>
                    <w:rFonts w:ascii="Arial" w:hAnsi="Arial" w:cs="Arial"/>
                    <w:color w:val="auto"/>
                    <w:sz w:val="22"/>
                    <w:szCs w:val="22"/>
                  </w:rPr>
                  <w:t>s</w:t>
                </w:r>
                <w:r w:rsidRPr="00ED1439">
                  <w:rPr>
                    <w:rFonts w:ascii="Arial" w:hAnsi="Arial" w:cs="Arial"/>
                    <w:color w:val="auto"/>
                    <w:sz w:val="22"/>
                    <w:szCs w:val="22"/>
                  </w:rPr>
                  <w:t xml:space="preserve"> en partie par la ZNIEFF de type II « Vallée d’Ossau (720009049) »</w:t>
                </w:r>
                <w:r w:rsidR="00ED1439" w:rsidRPr="00ED1439">
                  <w:rPr>
                    <w:rFonts w:ascii="Arial" w:hAnsi="Arial" w:cs="Arial"/>
                    <w:color w:val="auto"/>
                    <w:sz w:val="22"/>
                    <w:szCs w:val="22"/>
                  </w:rPr>
                  <w:t xml:space="preserve"> et par la ZNIEFF de type I « Hêtraie-Sapinière de la Vallée d’Ossau » (720030062)</w:t>
                </w:r>
                <w:r w:rsidRPr="00ED1439">
                  <w:rPr>
                    <w:rFonts w:ascii="Arial" w:hAnsi="Arial" w:cs="Arial"/>
                    <w:color w:val="auto"/>
                    <w:sz w:val="22"/>
                    <w:szCs w:val="22"/>
                  </w:rPr>
                  <w:t xml:space="preserve">. </w:t>
                </w:r>
                <w:r w:rsidR="00ED1439">
                  <w:rPr>
                    <w:rFonts w:ascii="Arial" w:hAnsi="Arial" w:cs="Arial"/>
                    <w:color w:val="auto"/>
                    <w:sz w:val="22"/>
                    <w:szCs w:val="22"/>
                  </w:rPr>
                  <w:t>Ils sont</w:t>
                </w:r>
                <w:r w:rsidRPr="00ED1439">
                  <w:rPr>
                    <w:rFonts w:ascii="Arial" w:hAnsi="Arial" w:cs="Arial"/>
                    <w:color w:val="auto"/>
                    <w:sz w:val="22"/>
                    <w:szCs w:val="22"/>
                  </w:rPr>
                  <w:t xml:space="preserve"> également bordé</w:t>
                </w:r>
                <w:r w:rsidR="00ED1439">
                  <w:rPr>
                    <w:rFonts w:ascii="Arial" w:hAnsi="Arial" w:cs="Arial"/>
                    <w:color w:val="auto"/>
                    <w:sz w:val="22"/>
                    <w:szCs w:val="22"/>
                  </w:rPr>
                  <w:t>s</w:t>
                </w:r>
                <w:r w:rsidRPr="00ED1439">
                  <w:rPr>
                    <w:rFonts w:ascii="Arial" w:hAnsi="Arial" w:cs="Arial"/>
                    <w:color w:val="auto"/>
                    <w:sz w:val="22"/>
                    <w:szCs w:val="22"/>
                  </w:rPr>
                  <w:t xml:space="preserve"> au Sud par la ZNIEFF de type II « Réseau hydrographique du Gave d’Oloron et de ses affluents » (720012972).</w:t>
                </w:r>
              </w:p>
              <w:p w14:paraId="2B87987C" w14:textId="77777777" w:rsidR="00670994" w:rsidRPr="00ED1439" w:rsidRDefault="00670994" w:rsidP="00DA35FD">
                <w:pPr>
                  <w:pStyle w:val="Default"/>
                  <w:ind w:left="64"/>
                  <w:jc w:val="both"/>
                  <w:rPr>
                    <w:rFonts w:ascii="Arial" w:hAnsi="Arial" w:cs="Arial"/>
                    <w:color w:val="auto"/>
                    <w:sz w:val="22"/>
                    <w:szCs w:val="22"/>
                  </w:rPr>
                </w:pPr>
              </w:p>
              <w:p w14:paraId="2AE2398D" w14:textId="3948F3CE" w:rsidR="00DA35FD" w:rsidRPr="00353410" w:rsidRDefault="00346BB2" w:rsidP="00ED1439">
                <w:pPr>
                  <w:pStyle w:val="Default"/>
                  <w:ind w:left="64"/>
                  <w:jc w:val="both"/>
                  <w:rPr>
                    <w:rFonts w:ascii="Arial" w:hAnsi="Arial" w:cs="Arial"/>
                    <w:color w:val="auto"/>
                  </w:rPr>
                </w:pPr>
                <w:r>
                  <w:rPr>
                    <w:rFonts w:ascii="Arial" w:hAnsi="Arial" w:cs="Arial"/>
                    <w:color w:val="auto"/>
                    <w:sz w:val="22"/>
                    <w:szCs w:val="22"/>
                  </w:rPr>
                  <w:t>Le site d’étude</w:t>
                </w:r>
                <w:r w:rsidR="00ED1439">
                  <w:rPr>
                    <w:rFonts w:ascii="Arial" w:hAnsi="Arial" w:cs="Arial"/>
                    <w:color w:val="auto"/>
                    <w:sz w:val="22"/>
                    <w:szCs w:val="22"/>
                  </w:rPr>
                  <w:t xml:space="preserve"> du </w:t>
                </w:r>
                <w:r w:rsidR="00670994" w:rsidRPr="00ED1439">
                  <w:rPr>
                    <w:rFonts w:ascii="Arial" w:hAnsi="Arial" w:cs="Arial"/>
                    <w:color w:val="auto"/>
                    <w:sz w:val="22"/>
                    <w:szCs w:val="22"/>
                  </w:rPr>
                  <w:t>quartier de Gabas se situe en partie sur la ZNIEFF de type II « Réseau hydrographique du Gave d’Oloron et de ses affluents » (720012972)</w:t>
                </w:r>
                <w:r w:rsidR="00ED1439" w:rsidRPr="00ED1439">
                  <w:rPr>
                    <w:rFonts w:ascii="Arial" w:hAnsi="Arial" w:cs="Arial"/>
                    <w:color w:val="auto"/>
                    <w:sz w:val="22"/>
                    <w:szCs w:val="22"/>
                  </w:rPr>
                  <w:t xml:space="preserve"> et la ZNIEFF de type I</w:t>
                </w:r>
                <w:r w:rsidR="00ED1439" w:rsidRPr="00ED1439">
                  <w:rPr>
                    <w:rFonts w:ascii="Open Sans" w:eastAsia="SimSun" w:hAnsi="Open Sans" w:cs="Open Sans"/>
                    <w:color w:val="333333"/>
                    <w:sz w:val="20"/>
                    <w:szCs w:val="20"/>
                    <w:shd w:val="clear" w:color="auto" w:fill="F9F9F9"/>
                  </w:rPr>
                  <w:t xml:space="preserve"> « </w:t>
                </w:r>
                <w:r w:rsidR="00ED1439" w:rsidRPr="00ED1439">
                  <w:rPr>
                    <w:rFonts w:ascii="Arial" w:hAnsi="Arial" w:cs="Arial"/>
                    <w:color w:val="auto"/>
                    <w:sz w:val="22"/>
                    <w:szCs w:val="22"/>
                  </w:rPr>
                  <w:t>Réseau hydrographique du gave d'Ossau à l'amont d'Arudy et ses rives » (720030080)</w:t>
                </w:r>
                <w:r w:rsidR="00670994" w:rsidRPr="00ED1439">
                  <w:rPr>
                    <w:rFonts w:ascii="Arial" w:hAnsi="Arial" w:cs="Arial"/>
                    <w:color w:val="auto"/>
                    <w:sz w:val="22"/>
                    <w:szCs w:val="22"/>
                  </w:rPr>
                  <w:t>.</w:t>
                </w:r>
              </w:p>
            </w:tc>
          </w:sdtContent>
        </w:sdt>
      </w:tr>
      <w:tr w:rsidR="00DA35FD" w:rsidRPr="00353410" w14:paraId="01BEE5CA" w14:textId="77777777" w:rsidTr="00B9226B">
        <w:tc>
          <w:tcPr>
            <w:tcW w:w="4076" w:type="dxa"/>
            <w:tcBorders>
              <w:left w:val="single" w:sz="2" w:space="0" w:color="000000"/>
              <w:bottom w:val="single" w:sz="2" w:space="0" w:color="000000"/>
            </w:tcBorders>
            <w:tcMar>
              <w:top w:w="55" w:type="dxa"/>
              <w:left w:w="55" w:type="dxa"/>
              <w:bottom w:w="55" w:type="dxa"/>
              <w:right w:w="55" w:type="dxa"/>
            </w:tcMar>
          </w:tcPr>
          <w:p w14:paraId="36D35934" w14:textId="77777777" w:rsidR="00DA35FD" w:rsidRPr="00353410" w:rsidRDefault="00DA35FD" w:rsidP="00DA35FD">
            <w:pPr>
              <w:pStyle w:val="Default"/>
              <w:jc w:val="both"/>
              <w:rPr>
                <w:rFonts w:ascii="Arial" w:hAnsi="Arial" w:cs="Arial"/>
                <w:color w:val="auto"/>
              </w:rPr>
            </w:pPr>
            <w:r w:rsidRPr="00353410">
              <w:rPr>
                <w:rFonts w:ascii="Arial" w:hAnsi="Arial" w:cs="Arial"/>
                <w:color w:val="auto"/>
              </w:rPr>
              <w:t>D’un espace naturel sensible prévu à l’article L. 113-8 du code de l’urbanisme</w:t>
            </w:r>
          </w:p>
        </w:tc>
        <w:sdt>
          <w:sdtPr>
            <w:rPr>
              <w:rFonts w:ascii="Arial" w:hAnsi="Arial" w:cs="Arial"/>
              <w:color w:val="auto"/>
            </w:rPr>
            <w:id w:val="-324207576"/>
            <w14:checkbox>
              <w14:checked w14:val="0"/>
              <w14:checkedState w14:val="2612" w14:font="MS Gothic"/>
              <w14:uncheckedState w14:val="2610" w14:font="MS Gothic"/>
            </w14:checkbox>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6511EE6A" w14:textId="5E0D1776" w:rsidR="00DA35FD" w:rsidRPr="00353410" w:rsidRDefault="00DA35FD" w:rsidP="00DA35F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40393434"/>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7BF44021" w14:textId="6701B2CC" w:rsidR="00DA35FD" w:rsidRPr="00353410" w:rsidRDefault="00DA35FD" w:rsidP="00DA35F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345903412"/>
            <w:placeholder>
              <w:docPart w:val="57E2B2745E05424CB80FCE2958A7C46B"/>
            </w:placeholder>
            <w:showingPlcHdr/>
          </w:sdtPr>
          <w:sdtEnd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44D3A35" w14:textId="67663B3A" w:rsidR="00DA35FD" w:rsidRPr="00353410" w:rsidRDefault="0033047D" w:rsidP="00DA35FD">
                <w:pPr>
                  <w:pStyle w:val="Default"/>
                  <w:jc w:val="both"/>
                  <w:rPr>
                    <w:rFonts w:ascii="Arial" w:hAnsi="Arial" w:cs="Arial"/>
                    <w:color w:val="auto"/>
                  </w:rPr>
                </w:pPr>
                <w:r w:rsidRPr="004B17EE">
                  <w:rPr>
                    <w:rStyle w:val="Textedelespacerserv"/>
                  </w:rPr>
                  <w:t>Cliquez ou appuyez ici pour entrer du texte.</w:t>
                </w:r>
              </w:p>
            </w:tc>
          </w:sdtContent>
        </w:sdt>
      </w:tr>
      <w:tr w:rsidR="00DA35FD" w:rsidRPr="00353410" w14:paraId="1083A8CF" w14:textId="77777777" w:rsidTr="00B9226B">
        <w:tc>
          <w:tcPr>
            <w:tcW w:w="4076" w:type="dxa"/>
            <w:tcBorders>
              <w:left w:val="single" w:sz="2" w:space="0" w:color="000000"/>
              <w:bottom w:val="single" w:sz="2" w:space="0" w:color="000000"/>
            </w:tcBorders>
            <w:tcMar>
              <w:top w:w="55" w:type="dxa"/>
              <w:left w:w="55" w:type="dxa"/>
              <w:bottom w:w="55" w:type="dxa"/>
              <w:right w:w="55" w:type="dxa"/>
            </w:tcMar>
          </w:tcPr>
          <w:p w14:paraId="2ADB3D9E" w14:textId="7CE8044F" w:rsidR="00DA35FD" w:rsidRPr="00353410" w:rsidRDefault="00DA35FD" w:rsidP="00DA35FD">
            <w:pPr>
              <w:pStyle w:val="Default"/>
              <w:rPr>
                <w:rFonts w:ascii="Arial" w:hAnsi="Arial" w:cs="Arial"/>
              </w:rPr>
            </w:pPr>
            <w:r w:rsidRPr="00353410">
              <w:rPr>
                <w:rFonts w:ascii="Arial" w:hAnsi="Arial" w:cs="Arial"/>
              </w:rPr>
              <w:t>D’un espace concerné par :</w:t>
            </w:r>
          </w:p>
          <w:p w14:paraId="37D792F1" w14:textId="77777777" w:rsidR="00DA35FD" w:rsidRPr="00353410" w:rsidRDefault="00DA35FD" w:rsidP="00DA35FD">
            <w:pPr>
              <w:pStyle w:val="Default"/>
              <w:rPr>
                <w:rFonts w:ascii="Arial" w:hAnsi="Arial" w:cs="Arial"/>
              </w:rPr>
            </w:pPr>
            <w:r w:rsidRPr="00353410">
              <w:rPr>
                <w:rFonts w:ascii="Arial" w:hAnsi="Arial" w:cs="Arial"/>
              </w:rPr>
              <w:t xml:space="preserve">- un arrêté de protection de biotope prévu à l’article R. 411-15 du code de l’environnement ; </w:t>
            </w:r>
          </w:p>
          <w:p w14:paraId="642CF866" w14:textId="77777777" w:rsidR="00DA35FD" w:rsidRPr="00353410" w:rsidRDefault="00DA35FD" w:rsidP="00DA35FD">
            <w:pPr>
              <w:pStyle w:val="Default"/>
              <w:rPr>
                <w:rFonts w:ascii="Arial" w:hAnsi="Arial" w:cs="Arial"/>
              </w:rPr>
            </w:pPr>
            <w:r w:rsidRPr="00F35E53">
              <w:rPr>
                <w:rFonts w:ascii="Arial" w:hAnsi="Arial" w:cs="Arial"/>
              </w:rPr>
              <w:t>- un arrêté le listant comme un site d'intérêt géologique</w:t>
            </w:r>
            <w:r w:rsidRPr="00353410">
              <w:rPr>
                <w:rFonts w:ascii="Arial" w:hAnsi="Arial" w:cs="Arial"/>
              </w:rPr>
              <w:t xml:space="preserve"> prévu à l’article R. 411-17-1 du même code ;</w:t>
            </w:r>
          </w:p>
          <w:p w14:paraId="13822464" w14:textId="053D2796" w:rsidR="00DA35FD" w:rsidRPr="00353410" w:rsidRDefault="00DA35FD" w:rsidP="00DA35FD">
            <w:pPr>
              <w:pStyle w:val="Default"/>
              <w:jc w:val="both"/>
              <w:rPr>
                <w:rFonts w:ascii="Arial" w:hAnsi="Arial" w:cs="Arial"/>
                <w:color w:val="auto"/>
              </w:rPr>
            </w:pPr>
            <w:r w:rsidRPr="00353410">
              <w:rPr>
                <w:rFonts w:ascii="Arial" w:hAnsi="Arial" w:cs="Arial"/>
                <w:color w:val="auto"/>
              </w:rPr>
              <w:t>- un arrêté le listant comme une zone prioritaire pour la biodiversité prévue à l’article R. 411-17-3 du même code</w:t>
            </w:r>
          </w:p>
        </w:tc>
        <w:sdt>
          <w:sdtPr>
            <w:rPr>
              <w:rFonts w:ascii="Arial" w:hAnsi="Arial" w:cs="Arial"/>
              <w:color w:val="auto"/>
            </w:rPr>
            <w:id w:val="-1241940496"/>
            <w:placeholder>
              <w:docPart w:val="57E2B2745E05424CB80FCE2958A7C46B"/>
            </w:placeholder>
          </w:sdtPr>
          <w:sdtEndPr/>
          <w:sdtContent>
            <w:tc>
              <w:tcPr>
                <w:tcW w:w="742" w:type="dxa"/>
                <w:tcBorders>
                  <w:left w:val="single" w:sz="2" w:space="0" w:color="000000"/>
                  <w:bottom w:val="single" w:sz="2" w:space="0" w:color="000000"/>
                </w:tcBorders>
                <w:tcMar>
                  <w:top w:w="55" w:type="dxa"/>
                  <w:left w:w="55" w:type="dxa"/>
                  <w:bottom w:w="55" w:type="dxa"/>
                  <w:right w:w="55" w:type="dxa"/>
                </w:tcMar>
                <w:vAlign w:val="center"/>
              </w:tcPr>
              <w:sdt>
                <w:sdtPr>
                  <w:rPr>
                    <w:rFonts w:ascii="Arial" w:hAnsi="Arial" w:cs="Arial"/>
                    <w:color w:val="auto"/>
                  </w:rPr>
                  <w:id w:val="-1220900580"/>
                  <w14:checkbox>
                    <w14:checked w14:val="0"/>
                    <w14:checkedState w14:val="2612" w14:font="MS Gothic"/>
                    <w14:uncheckedState w14:val="2610" w14:font="MS Gothic"/>
                  </w14:checkbox>
                </w:sdtPr>
                <w:sdtEndPr/>
                <w:sdtContent>
                  <w:p w14:paraId="02BAD80A" w14:textId="5BE398E9" w:rsidR="00DA35FD" w:rsidRPr="00353410" w:rsidRDefault="00F26A30" w:rsidP="00DA35FD">
                    <w:pPr>
                      <w:pStyle w:val="Default"/>
                      <w:ind w:left="170"/>
                      <w:rPr>
                        <w:rFonts w:ascii="Arial" w:hAnsi="Arial" w:cs="Arial"/>
                        <w:color w:val="auto"/>
                      </w:rPr>
                    </w:pPr>
                    <w:r>
                      <w:rPr>
                        <w:rFonts w:ascii="MS Gothic" w:eastAsia="MS Gothic" w:hAnsi="MS Gothic" w:cs="Arial" w:hint="eastAsia"/>
                        <w:color w:val="auto"/>
                      </w:rPr>
                      <w:t>☐</w:t>
                    </w:r>
                  </w:p>
                </w:sdtContent>
              </w:sdt>
            </w:tc>
          </w:sdtContent>
        </w:sdt>
        <w:sdt>
          <w:sdtPr>
            <w:rPr>
              <w:rFonts w:ascii="Arial" w:hAnsi="Arial" w:cs="Arial"/>
              <w:color w:val="auto"/>
            </w:rPr>
            <w:id w:val="-645892189"/>
            <w14:checkbox>
              <w14:checked w14:val="1"/>
              <w14:checkedState w14:val="2612" w14:font="MS Gothic"/>
              <w14:uncheckedState w14:val="2610" w14:font="MS Gothic"/>
            </w14:checkbox>
          </w:sdtPr>
          <w:sdtEnd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54FEBB98" w14:textId="47AB9781" w:rsidR="00DA35FD" w:rsidRPr="00353410" w:rsidRDefault="00F26A30" w:rsidP="00DA35FD">
                <w:pPr>
                  <w:pStyle w:val="Default"/>
                  <w:ind w:left="170"/>
                  <w:rPr>
                    <w:rFonts w:ascii="Arial" w:hAnsi="Arial" w:cs="Arial"/>
                    <w:color w:val="auto"/>
                  </w:rPr>
                </w:pPr>
                <w:r>
                  <w:rPr>
                    <w:rFonts w:ascii="MS Gothic" w:eastAsia="MS Gothic" w:hAnsi="MS Gothic" w:cs="Arial" w:hint="eastAsia"/>
                    <w:color w:val="auto"/>
                  </w:rPr>
                  <w:t>☒</w:t>
                </w:r>
              </w:p>
            </w:tc>
          </w:sdtContent>
        </w:sd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B6F8665" w14:textId="7683116C" w:rsidR="00DA35FD" w:rsidRPr="00353410" w:rsidRDefault="00DA35FD" w:rsidP="00DA35FD">
            <w:pPr>
              <w:pStyle w:val="Default"/>
              <w:jc w:val="both"/>
              <w:rPr>
                <w:rFonts w:ascii="Arial" w:hAnsi="Arial" w:cs="Arial"/>
                <w:color w:val="auto"/>
              </w:rPr>
            </w:pPr>
          </w:p>
        </w:tc>
      </w:tr>
      <w:tr w:rsidR="00DA35FD" w:rsidRPr="00353410" w14:paraId="47BF91EF" w14:textId="77777777" w:rsidTr="00B9226B">
        <w:tc>
          <w:tcPr>
            <w:tcW w:w="4076" w:type="dxa"/>
            <w:tcBorders>
              <w:left w:val="single" w:sz="2" w:space="0" w:color="000000"/>
              <w:bottom w:val="single" w:sz="4" w:space="0" w:color="auto"/>
            </w:tcBorders>
            <w:tcMar>
              <w:top w:w="55" w:type="dxa"/>
              <w:left w:w="55" w:type="dxa"/>
              <w:bottom w:w="55" w:type="dxa"/>
              <w:right w:w="55" w:type="dxa"/>
            </w:tcMar>
          </w:tcPr>
          <w:p w14:paraId="25EFD80E" w14:textId="154F281D" w:rsidR="00DA35FD" w:rsidRPr="00353410" w:rsidRDefault="00DA35FD" w:rsidP="00DA35FD">
            <w:pPr>
              <w:pStyle w:val="Default"/>
              <w:jc w:val="both"/>
              <w:rPr>
                <w:rFonts w:ascii="Arial" w:hAnsi="Arial" w:cs="Arial"/>
                <w:color w:val="auto"/>
              </w:rPr>
            </w:pPr>
            <w:r w:rsidRPr="00353410">
              <w:rPr>
                <w:rFonts w:ascii="Arial" w:hAnsi="Arial" w:cs="Arial"/>
                <w:color w:val="auto"/>
              </w:rPr>
              <w:t>D’un espace boisé classé prévu à l’article L. 113-1 du code de l’urbanisme, une forêt de protection prévu</w:t>
            </w:r>
            <w:r>
              <w:rPr>
                <w:rFonts w:ascii="Arial" w:hAnsi="Arial" w:cs="Arial"/>
                <w:color w:val="auto"/>
              </w:rPr>
              <w:t>e</w:t>
            </w:r>
            <w:r w:rsidRPr="00353410">
              <w:rPr>
                <w:rFonts w:ascii="Arial" w:hAnsi="Arial" w:cs="Arial"/>
                <w:color w:val="auto"/>
              </w:rPr>
              <w:t xml:space="preserve"> à l’article L. 141-1 du code forestier</w:t>
            </w:r>
          </w:p>
        </w:tc>
        <w:sdt>
          <w:sdtPr>
            <w:rPr>
              <w:rFonts w:ascii="Arial" w:hAnsi="Arial" w:cs="Arial"/>
              <w:color w:val="auto"/>
            </w:rPr>
            <w:id w:val="-1434820428"/>
            <w14:checkbox>
              <w14:checked w14:val="0"/>
              <w14:checkedState w14:val="2612" w14:font="MS Gothic"/>
              <w14:uncheckedState w14:val="2610" w14:font="MS Gothic"/>
            </w14:checkbox>
          </w:sdtPr>
          <w:sdtEnd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7D40562B" w14:textId="0BFCBFAF" w:rsidR="00DA35FD" w:rsidRPr="00353410" w:rsidRDefault="00DA35FD" w:rsidP="00DA35F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764992762"/>
            <w14:checkbox>
              <w14:checked w14:val="1"/>
              <w14:checkedState w14:val="2612" w14:font="MS Gothic"/>
              <w14:uncheckedState w14:val="2610" w14:font="MS Gothic"/>
            </w14:checkbox>
          </w:sdtPr>
          <w:sdtEnd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28369B98" w14:textId="38B29CF2" w:rsidR="00DA35FD" w:rsidRPr="00353410" w:rsidRDefault="00DA35FD" w:rsidP="00DA35F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73258640"/>
            <w:placeholder>
              <w:docPart w:val="57E2B2745E05424CB80FCE2958A7C46B"/>
            </w:placeholder>
            <w:showingPlcHdr/>
          </w:sdtPr>
          <w:sdtEndPr/>
          <w:sdtContent>
            <w:tc>
              <w:tcPr>
                <w:tcW w:w="4024"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51FBE651" w14:textId="4B70F808" w:rsidR="00DA35FD" w:rsidRPr="00353410" w:rsidRDefault="00F35E53" w:rsidP="00DA35FD">
                <w:pPr>
                  <w:pStyle w:val="Default"/>
                  <w:jc w:val="both"/>
                  <w:rPr>
                    <w:rFonts w:ascii="Arial" w:hAnsi="Arial" w:cs="Arial"/>
                    <w:color w:val="auto"/>
                  </w:rPr>
                </w:pPr>
                <w:r w:rsidRPr="004B17EE">
                  <w:rPr>
                    <w:rStyle w:val="Textedelespacerserv"/>
                  </w:rPr>
                  <w:t>Cliquez ou appuyez ici pour entrer du texte.</w:t>
                </w:r>
              </w:p>
            </w:tc>
          </w:sdtContent>
        </w:sdt>
      </w:tr>
      <w:tr w:rsidR="00DA35FD" w:rsidRPr="00353410" w14:paraId="0BBB15A3" w14:textId="77777777" w:rsidTr="00B9226B">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B4E55DE" w14:textId="77777777" w:rsidR="00DA35FD" w:rsidRPr="00353410" w:rsidRDefault="00DA35FD" w:rsidP="00DA35FD">
            <w:pPr>
              <w:pStyle w:val="Textbody"/>
              <w:spacing w:after="0" w:line="240" w:lineRule="auto"/>
              <w:jc w:val="both"/>
              <w:rPr>
                <w:rFonts w:ascii="Arial" w:hAnsi="Arial" w:cs="Arial"/>
              </w:rPr>
            </w:pPr>
            <w:r w:rsidRPr="00353410">
              <w:rPr>
                <w:rFonts w:ascii="Arial" w:hAnsi="Arial" w:cs="Arial"/>
              </w:rPr>
              <w:t>D’un secteur délimité par le plan local d'urbanisme en application de l’article L. 151-19 du code de l’urbanisme</w:t>
            </w:r>
          </w:p>
        </w:tc>
        <w:sdt>
          <w:sdtPr>
            <w:rPr>
              <w:rFonts w:ascii="Arial" w:hAnsi="Arial" w:cs="Arial"/>
              <w:color w:val="auto"/>
            </w:rPr>
            <w:id w:val="-1703087027"/>
            <w14:checkbox>
              <w14:checked w14:val="1"/>
              <w14:checkedState w14:val="2612" w14:font="MS Gothic"/>
              <w14:uncheckedState w14:val="2610" w14:font="MS Gothic"/>
            </w14:checkbox>
          </w:sdtPr>
          <w:sdtEnd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740E989" w14:textId="2EED4E35" w:rsidR="00DA35FD" w:rsidRPr="00353410" w:rsidRDefault="00765E70" w:rsidP="00DA35F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493491149"/>
            <w14:checkbox>
              <w14:checked w14:val="0"/>
              <w14:checkedState w14:val="2612" w14:font="MS Gothic"/>
              <w14:uncheckedState w14:val="2610" w14:font="MS Gothic"/>
            </w14:checkbox>
          </w:sdtPr>
          <w:sdtEnd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04BF5FB" w14:textId="435536A7" w:rsidR="00DA35FD" w:rsidRPr="00353410" w:rsidRDefault="00765E70" w:rsidP="00DA35F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766691038"/>
            <w:placeholder>
              <w:docPart w:val="57E2B2745E05424CB80FCE2958A7C46B"/>
            </w:placeholder>
          </w:sdtPr>
          <w:sdtEnd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07E3A2C" w14:textId="3BB3875B" w:rsidR="00765E70" w:rsidRPr="00765E70" w:rsidRDefault="00765E70" w:rsidP="00DA35FD">
                <w:pPr>
                  <w:pStyle w:val="Default"/>
                  <w:jc w:val="both"/>
                  <w:rPr>
                    <w:rFonts w:ascii="Arial" w:hAnsi="Arial" w:cs="Arial"/>
                    <w:color w:val="auto"/>
                    <w:sz w:val="22"/>
                    <w:szCs w:val="22"/>
                  </w:rPr>
                </w:pPr>
                <w:r w:rsidRPr="00765E70">
                  <w:rPr>
                    <w:rFonts w:ascii="Arial" w:hAnsi="Arial" w:cs="Arial"/>
                    <w:color w:val="auto"/>
                    <w:sz w:val="22"/>
                    <w:szCs w:val="22"/>
                  </w:rPr>
                  <w:t>Le site d’étude d</w:t>
                </w:r>
                <w:r w:rsidR="00F4463E">
                  <w:rPr>
                    <w:rFonts w:ascii="Arial" w:hAnsi="Arial" w:cs="Arial"/>
                    <w:color w:val="auto"/>
                    <w:sz w:val="22"/>
                    <w:szCs w:val="22"/>
                  </w:rPr>
                  <w:t xml:space="preserve">e </w:t>
                </w:r>
                <w:r w:rsidRPr="00765E70">
                  <w:rPr>
                    <w:rFonts w:ascii="Arial" w:hAnsi="Arial" w:cs="Arial"/>
                    <w:color w:val="auto"/>
                    <w:sz w:val="22"/>
                    <w:szCs w:val="22"/>
                  </w:rPr>
                  <w:t>Hourque est situé à proximité du lavoir d</w:t>
                </w:r>
                <w:r w:rsidR="00F4463E">
                  <w:rPr>
                    <w:rFonts w:ascii="Arial" w:hAnsi="Arial" w:cs="Arial"/>
                    <w:color w:val="auto"/>
                    <w:sz w:val="22"/>
                    <w:szCs w:val="22"/>
                  </w:rPr>
                  <w:t>’</w:t>
                </w:r>
                <w:r w:rsidRPr="00765E70">
                  <w:rPr>
                    <w:rFonts w:ascii="Arial" w:hAnsi="Arial" w:cs="Arial"/>
                    <w:color w:val="auto"/>
                    <w:sz w:val="22"/>
                    <w:szCs w:val="22"/>
                  </w:rPr>
                  <w:t>Hourque.</w:t>
                </w:r>
              </w:p>
              <w:p w14:paraId="7D283D0D" w14:textId="7EC840F9" w:rsidR="00DA35FD" w:rsidRPr="00353410" w:rsidRDefault="00765E70" w:rsidP="00DA35FD">
                <w:pPr>
                  <w:pStyle w:val="Default"/>
                  <w:jc w:val="both"/>
                  <w:rPr>
                    <w:rFonts w:ascii="Arial" w:hAnsi="Arial" w:cs="Arial"/>
                    <w:color w:val="auto"/>
                  </w:rPr>
                </w:pPr>
                <w:r w:rsidRPr="00765E70">
                  <w:rPr>
                    <w:rFonts w:ascii="Arial" w:hAnsi="Arial" w:cs="Arial"/>
                    <w:color w:val="auto"/>
                    <w:sz w:val="22"/>
                    <w:szCs w:val="22"/>
                  </w:rPr>
                  <w:t>Le site d’étude de Gabas est situé à proximité du lavoir de Gabas.</w:t>
                </w:r>
              </w:p>
            </w:tc>
          </w:sdtContent>
        </w:sdt>
      </w:tr>
      <w:tr w:rsidR="00DA35FD" w:rsidRPr="00353410" w14:paraId="07E42570" w14:textId="77777777" w:rsidTr="00B9226B">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2339BE19" w14:textId="16245F7D" w:rsidR="00DA35FD" w:rsidRPr="00353410" w:rsidRDefault="00DA35FD" w:rsidP="00DA35FD">
            <w:pPr>
              <w:pStyle w:val="Textbody"/>
              <w:spacing w:after="0" w:line="240" w:lineRule="auto"/>
              <w:jc w:val="both"/>
              <w:rPr>
                <w:rFonts w:ascii="Arial" w:hAnsi="Arial" w:cs="Arial"/>
              </w:rPr>
            </w:pPr>
            <w:r w:rsidRPr="00353410">
              <w:rPr>
                <w:rFonts w:ascii="Arial" w:hAnsi="Arial" w:cs="Arial"/>
              </w:rPr>
              <w:t>D’un secteur délimité par le plan local d'urbanisme en application de l’article L. 151-23 du code de l’urbanisme</w:t>
            </w:r>
          </w:p>
        </w:tc>
        <w:sdt>
          <w:sdtPr>
            <w:rPr>
              <w:rFonts w:ascii="Arial" w:hAnsi="Arial" w:cs="Arial"/>
              <w:color w:val="auto"/>
            </w:rPr>
            <w:id w:val="928621656"/>
            <w14:checkbox>
              <w14:checked w14:val="0"/>
              <w14:checkedState w14:val="2612" w14:font="MS Gothic"/>
              <w14:uncheckedState w14:val="2610" w14:font="MS Gothic"/>
            </w14:checkbox>
          </w:sdtPr>
          <w:sdtEnd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793E7B2D" w14:textId="060C5770" w:rsidR="00DA35FD" w:rsidRPr="00353410" w:rsidRDefault="00DA35FD" w:rsidP="00DA35F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37041069"/>
            <w14:checkbox>
              <w14:checked w14:val="1"/>
              <w14:checkedState w14:val="2612" w14:font="MS Gothic"/>
              <w14:uncheckedState w14:val="2610" w14:font="MS Gothic"/>
            </w14:checkbox>
          </w:sdtPr>
          <w:sdtEnd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6D087318" w14:textId="24035628" w:rsidR="00DA35FD" w:rsidRPr="00353410" w:rsidRDefault="00DA35FD" w:rsidP="00DA35F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37461949"/>
            <w:placeholder>
              <w:docPart w:val="57E2B2745E05424CB80FCE2958A7C46B"/>
            </w:placeholder>
            <w:showingPlcHdr/>
          </w:sdtPr>
          <w:sdtEnd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8344265" w14:textId="4CB70C52" w:rsidR="00DA35FD" w:rsidRPr="00353410" w:rsidRDefault="00DA35FD" w:rsidP="00DA35FD">
                <w:pPr>
                  <w:pStyle w:val="Default"/>
                  <w:jc w:val="both"/>
                  <w:rPr>
                    <w:rFonts w:ascii="Arial" w:hAnsi="Arial" w:cs="Arial"/>
                    <w:color w:val="auto"/>
                  </w:rPr>
                </w:pPr>
                <w:r w:rsidRPr="004B17EE">
                  <w:rPr>
                    <w:rStyle w:val="Textedelespacerserv"/>
                  </w:rPr>
                  <w:t>Cliquez ou appuyez ici pour entrer du texte.</w:t>
                </w:r>
              </w:p>
            </w:tc>
          </w:sdtContent>
        </w:sdt>
      </w:tr>
      <w:tr w:rsidR="00DA35FD" w:rsidRPr="00353410" w14:paraId="3D9383B6" w14:textId="77777777" w:rsidTr="00B9226B">
        <w:tc>
          <w:tcPr>
            <w:tcW w:w="4076"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567D0032" w14:textId="77777777" w:rsidR="00DA35FD" w:rsidRPr="00353410" w:rsidRDefault="00DA35FD" w:rsidP="00DA35FD">
            <w:pPr>
              <w:pStyle w:val="Default"/>
              <w:jc w:val="both"/>
              <w:rPr>
                <w:rFonts w:ascii="Arial" w:hAnsi="Arial" w:cs="Arial"/>
                <w:color w:val="auto"/>
              </w:rPr>
            </w:pPr>
            <w:r w:rsidRPr="00353410">
              <w:rPr>
                <w:rFonts w:ascii="Arial" w:hAnsi="Arial" w:cs="Arial"/>
                <w:color w:val="auto"/>
              </w:rPr>
              <w:t>Autre protection</w:t>
            </w:r>
          </w:p>
        </w:tc>
        <w:sdt>
          <w:sdtPr>
            <w:rPr>
              <w:rFonts w:ascii="Arial" w:hAnsi="Arial" w:cs="Arial"/>
              <w:color w:val="auto"/>
            </w:rPr>
            <w:id w:val="-1114743988"/>
            <w14:checkbox>
              <w14:checked w14:val="0"/>
              <w14:checkedState w14:val="2612" w14:font="MS Gothic"/>
              <w14:uncheckedState w14:val="2610" w14:font="MS Gothic"/>
            </w14:checkbox>
          </w:sdtPr>
          <w:sdtEndPr/>
          <w:sdtContent>
            <w:tc>
              <w:tcPr>
                <w:tcW w:w="742"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147D5515" w14:textId="5226EAE3" w:rsidR="00DA35FD" w:rsidRPr="00353410" w:rsidRDefault="00DA35FD" w:rsidP="00DA35F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414157779"/>
            <w14:checkbox>
              <w14:checked w14:val="1"/>
              <w14:checkedState w14:val="2612" w14:font="MS Gothic"/>
              <w14:uncheckedState w14:val="2610" w14:font="MS Gothic"/>
            </w14:checkbox>
          </w:sdtPr>
          <w:sdtEndPr/>
          <w:sdtContent>
            <w:tc>
              <w:tcPr>
                <w:tcW w:w="796"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2735D515" w14:textId="1F298559" w:rsidR="00DA35FD" w:rsidRPr="00353410" w:rsidRDefault="00DA35FD" w:rsidP="00DA35F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210804493"/>
            <w:placeholder>
              <w:docPart w:val="57E2B2745E05424CB80FCE2958A7C46B"/>
            </w:placeholder>
            <w:showingPlcHdr/>
          </w:sdtPr>
          <w:sdtEndPr/>
          <w:sdtContent>
            <w:tc>
              <w:tcPr>
                <w:tcW w:w="4024"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vAlign w:val="center"/>
              </w:tcPr>
              <w:p w14:paraId="573C40EC" w14:textId="73E1E178" w:rsidR="00DA35FD" w:rsidRPr="00353410" w:rsidRDefault="00DA35FD" w:rsidP="00DA35FD">
                <w:pPr>
                  <w:pStyle w:val="Default"/>
                  <w:jc w:val="both"/>
                  <w:rPr>
                    <w:rFonts w:ascii="Arial" w:hAnsi="Arial" w:cs="Arial"/>
                    <w:color w:val="auto"/>
                  </w:rPr>
                </w:pPr>
                <w:r w:rsidRPr="004B17EE">
                  <w:rPr>
                    <w:rStyle w:val="Textedelespacerserv"/>
                  </w:rPr>
                  <w:t>Cliquez ou appuyez ici pour entrer du texte.</w:t>
                </w:r>
              </w:p>
            </w:tc>
          </w:sdtContent>
        </w:sdt>
      </w:tr>
    </w:tbl>
    <w:p w14:paraId="5F30BF1F" w14:textId="77777777" w:rsidR="002A606A" w:rsidRPr="00353410" w:rsidRDefault="002A606A">
      <w:pPr>
        <w:rPr>
          <w:rFonts w:ascii="Arial" w:eastAsia="Century Gothic" w:hAnsi="Arial" w:cs="Arial"/>
          <w:vanish/>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353410" w14:paraId="47ED2A52" w14:textId="77777777" w:rsidTr="00C138F7">
        <w:tc>
          <w:tcPr>
            <w:tcW w:w="9638" w:type="dxa"/>
            <w:tcBorders>
              <w:top w:val="single" w:sz="2" w:space="0" w:color="000000"/>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6C20F894" w14:textId="0702266C" w:rsidR="007D7552" w:rsidRPr="00353410" w:rsidRDefault="00116696">
            <w:pPr>
              <w:pStyle w:val="Default"/>
              <w:jc w:val="both"/>
              <w:rPr>
                <w:rFonts w:ascii="Arial" w:hAnsi="Arial" w:cs="Arial"/>
                <w:b/>
                <w:bCs/>
                <w:color w:val="auto"/>
              </w:rPr>
            </w:pPr>
            <w:r w:rsidRPr="00353410">
              <w:rPr>
                <w:rFonts w:ascii="Arial" w:hAnsi="Arial" w:cs="Arial"/>
                <w:b/>
                <w:bCs/>
                <w:color w:val="auto"/>
              </w:rPr>
              <w:t>5</w:t>
            </w:r>
            <w:r w:rsidR="002A606A" w:rsidRPr="00353410">
              <w:rPr>
                <w:rFonts w:ascii="Arial" w:hAnsi="Arial" w:cs="Arial"/>
                <w:b/>
                <w:bCs/>
                <w:color w:val="auto"/>
              </w:rPr>
              <w:t>.4 Des constructions à usage d’habitation ou des établissements recevant du public sont-ils prévus dans des zones de nuisances (nuisances sonores, qualité de l’air, pollution des sols, etc.) ?</w:t>
            </w:r>
          </w:p>
        </w:tc>
      </w:tr>
      <w:tr w:rsidR="006C6EDD" w:rsidRPr="00353410" w14:paraId="1457B2AF" w14:textId="77777777" w:rsidTr="00C138F7">
        <w:tc>
          <w:tcPr>
            <w:tcW w:w="963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6D49F52" w14:textId="4DC44ECD" w:rsidR="00C62D49" w:rsidRDefault="007D1CC1" w:rsidP="007A6AFA">
            <w:pPr>
              <w:pStyle w:val="Default"/>
              <w:ind w:left="1701"/>
              <w:rPr>
                <w:rFonts w:ascii="Arial" w:hAnsi="Arial" w:cs="Arial"/>
                <w:color w:val="auto"/>
              </w:rPr>
            </w:pPr>
            <w:sdt>
              <w:sdtPr>
                <w:rPr>
                  <w:rFonts w:ascii="Arial" w:hAnsi="Arial" w:cs="Arial"/>
                  <w:color w:val="auto"/>
                </w:rPr>
                <w:id w:val="-859512274"/>
                <w14:checkbox>
                  <w14:checked w14:val="0"/>
                  <w14:checkedState w14:val="2612" w14:font="MS Gothic"/>
                  <w14:uncheckedState w14:val="2610" w14:font="MS Gothic"/>
                </w14:checkbox>
              </w:sdtPr>
              <w:sdtEndPr/>
              <w:sdtContent>
                <w:r w:rsidR="00BF6921">
                  <w:rPr>
                    <w:rFonts w:ascii="MS Gothic" w:eastAsia="MS Gothic" w:hAnsi="MS Gothic" w:cs="Arial" w:hint="eastAsia"/>
                    <w:color w:val="auto"/>
                  </w:rPr>
                  <w:t>☐</w:t>
                </w:r>
              </w:sdtContent>
            </w:sdt>
            <w:r w:rsidR="00AA6B8E" w:rsidRPr="00353410">
              <w:rPr>
                <w:rFonts w:ascii="Arial" w:hAnsi="Arial" w:cs="Arial"/>
                <w:color w:val="auto"/>
              </w:rPr>
              <w:t>Oui</w:t>
            </w:r>
          </w:p>
          <w:p w14:paraId="707D5CA2" w14:textId="740AF3AF" w:rsidR="007D7552" w:rsidRPr="00353410" w:rsidRDefault="007D1CC1" w:rsidP="007A6AFA">
            <w:pPr>
              <w:pStyle w:val="Default"/>
              <w:ind w:left="1701"/>
              <w:rPr>
                <w:rFonts w:ascii="Arial" w:hAnsi="Arial" w:cs="Arial"/>
                <w:color w:val="auto"/>
              </w:rPr>
            </w:pPr>
            <w:sdt>
              <w:sdtPr>
                <w:rPr>
                  <w:rFonts w:ascii="Arial" w:hAnsi="Arial" w:cs="Arial"/>
                  <w:color w:val="auto"/>
                </w:rPr>
                <w:id w:val="-2047754197"/>
                <w14:checkbox>
                  <w14:checked w14:val="1"/>
                  <w14:checkedState w14:val="2612" w14:font="MS Gothic"/>
                  <w14:uncheckedState w14:val="2610" w14:font="MS Gothic"/>
                </w14:checkbox>
              </w:sdtPr>
              <w:sdtEndPr/>
              <w:sdtContent>
                <w:r w:rsidR="00BF6921">
                  <w:rPr>
                    <w:rFonts w:ascii="MS Gothic" w:eastAsia="MS Gothic" w:hAnsi="MS Gothic" w:cs="Arial" w:hint="eastAsia"/>
                    <w:color w:val="auto"/>
                  </w:rPr>
                  <w:t>☒</w:t>
                </w:r>
              </w:sdtContent>
            </w:sdt>
            <w:r w:rsidR="00AA6B8E" w:rsidRPr="00353410">
              <w:rPr>
                <w:rFonts w:ascii="Arial" w:hAnsi="Arial" w:cs="Arial"/>
                <w:color w:val="auto"/>
              </w:rPr>
              <w:t>Non</w:t>
            </w:r>
            <w:r w:rsidR="002A606A" w:rsidRPr="00353410">
              <w:rPr>
                <w:rFonts w:ascii="Arial" w:hAnsi="Arial" w:cs="Arial"/>
                <w:color w:val="auto"/>
              </w:rPr>
              <w:t xml:space="preserve">   </w:t>
            </w:r>
          </w:p>
        </w:tc>
      </w:tr>
      <w:tr w:rsidR="00C138F7" w:rsidRPr="00353410" w14:paraId="18EC784F" w14:textId="77777777" w:rsidTr="00C138F7">
        <w:trPr>
          <w:trHeight w:val="77"/>
        </w:trPr>
        <w:tc>
          <w:tcPr>
            <w:tcW w:w="963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89C8D7B" w14:textId="59E19CC1" w:rsidR="00C138F7" w:rsidRPr="00353410" w:rsidRDefault="00C138F7">
            <w:pPr>
              <w:pStyle w:val="Default"/>
              <w:rPr>
                <w:rFonts w:ascii="Arial" w:eastAsia="Segoe UI" w:hAnsi="Arial" w:cs="Arial"/>
                <w:color w:val="auto"/>
              </w:rPr>
            </w:pPr>
            <w:r w:rsidRPr="00C138F7">
              <w:rPr>
                <w:rFonts w:ascii="Arial" w:eastAsia="Segoe UI" w:hAnsi="Arial" w:cs="Arial"/>
                <w:color w:val="auto"/>
              </w:rPr>
              <w:t>Si oui, précisez :</w:t>
            </w:r>
          </w:p>
        </w:tc>
      </w:tr>
      <w:tr w:rsidR="00C138F7" w:rsidRPr="00353410" w14:paraId="36883FA4" w14:textId="77777777" w:rsidTr="00C138F7">
        <w:sdt>
          <w:sdtPr>
            <w:rPr>
              <w:rFonts w:ascii="Arial" w:eastAsia="Segoe UI" w:hAnsi="Arial" w:cs="Arial"/>
              <w:color w:val="auto"/>
            </w:rPr>
            <w:id w:val="584112136"/>
            <w:placeholder>
              <w:docPart w:val="DefaultPlaceholder_-1854013440"/>
            </w:placeholder>
            <w:showingPlcHdr/>
          </w:sdtPr>
          <w:sdtEndPr/>
          <w:sdtContent>
            <w:tc>
              <w:tcPr>
                <w:tcW w:w="963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1B637D2" w14:textId="070E1E5D" w:rsidR="00C138F7" w:rsidRPr="00353410" w:rsidRDefault="00BF6921" w:rsidP="00BF6921">
                <w:pPr>
                  <w:pStyle w:val="Default"/>
                  <w:rPr>
                    <w:rFonts w:ascii="Arial" w:eastAsia="Segoe UI" w:hAnsi="Arial" w:cs="Arial"/>
                    <w:color w:val="auto"/>
                  </w:rPr>
                </w:pPr>
                <w:r w:rsidRPr="004B17EE">
                  <w:rPr>
                    <w:rStyle w:val="Textedelespacerserv"/>
                  </w:rPr>
                  <w:t>Cliquez ou appuyez ici pour entrer du texte.</w:t>
                </w:r>
              </w:p>
            </w:tc>
          </w:sdtContent>
        </w:sdt>
      </w:tr>
    </w:tbl>
    <w:p w14:paraId="1651688A" w14:textId="4AE51F46" w:rsidR="007D7552" w:rsidRPr="00353410" w:rsidRDefault="007D7552">
      <w:pPr>
        <w:pStyle w:val="Default"/>
        <w:rPr>
          <w:rFonts w:ascii="Arial" w:hAnsi="Arial" w:cs="Arial"/>
          <w:color w:val="auto"/>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353410" w14:paraId="269E8655"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C244602" w14:textId="2E82CCB4" w:rsidR="007D7552" w:rsidRPr="00CA0834" w:rsidRDefault="00435D3F">
            <w:pPr>
              <w:pStyle w:val="Default"/>
              <w:jc w:val="center"/>
              <w:rPr>
                <w:rFonts w:ascii="Arial" w:hAnsi="Arial" w:cs="Arial"/>
                <w:color w:val="auto"/>
              </w:rPr>
            </w:pPr>
            <w:r w:rsidRPr="00CA0834">
              <w:rPr>
                <w:rFonts w:ascii="Arial" w:hAnsi="Arial" w:cs="Arial"/>
                <w:b/>
                <w:bCs/>
                <w:color w:val="auto"/>
              </w:rPr>
              <w:t>6</w:t>
            </w:r>
            <w:r w:rsidR="002A606A" w:rsidRPr="00CA0834">
              <w:rPr>
                <w:rFonts w:ascii="Arial" w:hAnsi="Arial" w:cs="Arial"/>
                <w:b/>
                <w:bCs/>
                <w:color w:val="auto"/>
              </w:rPr>
              <w:t>. Auto-évaluation</w:t>
            </w:r>
          </w:p>
        </w:tc>
      </w:tr>
      <w:tr w:rsidR="006C6EDD" w:rsidRPr="00353410" w14:paraId="2BF3BD0F"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2EE5305" w14:textId="72BE11A0" w:rsidR="007D7552" w:rsidRPr="00353410" w:rsidRDefault="002A606A" w:rsidP="00BD7CE7">
            <w:pPr>
              <w:pStyle w:val="Default"/>
              <w:jc w:val="both"/>
              <w:rPr>
                <w:rFonts w:ascii="Arial" w:hAnsi="Arial" w:cs="Arial"/>
                <w:color w:val="auto"/>
              </w:rPr>
            </w:pPr>
            <w:r w:rsidRPr="00353410">
              <w:rPr>
                <w:rFonts w:ascii="Arial" w:hAnsi="Arial" w:cs="Arial"/>
                <w:color w:val="auto"/>
              </w:rPr>
              <w:t>L’auto-évaluation</w:t>
            </w:r>
            <w:r w:rsidR="001A2C9B" w:rsidRPr="00353410">
              <w:rPr>
                <w:rFonts w:ascii="Arial" w:hAnsi="Arial" w:cs="Arial"/>
                <w:color w:val="auto"/>
              </w:rPr>
              <w:t xml:space="preserve"> </w:t>
            </w:r>
            <w:r w:rsidRPr="00353410">
              <w:rPr>
                <w:rFonts w:ascii="Arial" w:hAnsi="Arial" w:cs="Arial"/>
                <w:color w:val="auto"/>
              </w:rPr>
              <w:t xml:space="preserve">doit </w:t>
            </w:r>
            <w:r w:rsidRPr="00353410">
              <w:rPr>
                <w:rFonts w:ascii="Arial" w:hAnsi="Arial" w:cs="Arial"/>
                <w:b/>
                <w:color w:val="auto"/>
              </w:rPr>
              <w:t>identifier</w:t>
            </w:r>
            <w:r w:rsidRPr="00353410">
              <w:rPr>
                <w:rFonts w:ascii="Arial" w:hAnsi="Arial" w:cs="Arial"/>
                <w:color w:val="auto"/>
              </w:rPr>
              <w:t xml:space="preserve"> les effets </w:t>
            </w:r>
            <w:r w:rsidR="000F3139" w:rsidRPr="00353410">
              <w:rPr>
                <w:rFonts w:ascii="Arial" w:hAnsi="Arial" w:cs="Arial"/>
                <w:color w:val="auto"/>
              </w:rPr>
              <w:t xml:space="preserve">potentiels de </w:t>
            </w:r>
            <w:r w:rsidRPr="00353410">
              <w:rPr>
                <w:rFonts w:ascii="Arial" w:hAnsi="Arial" w:cs="Arial"/>
                <w:color w:val="auto"/>
              </w:rPr>
              <w:t>la procédure qui fait l’objet du présent formulaire</w:t>
            </w:r>
            <w:r w:rsidR="000F3139" w:rsidRPr="00353410">
              <w:rPr>
                <w:rFonts w:ascii="Arial" w:hAnsi="Arial" w:cs="Arial"/>
                <w:color w:val="auto"/>
              </w:rPr>
              <w:t xml:space="preserve"> compte-tenu de sa nature, de sa localisation</w:t>
            </w:r>
            <w:r w:rsidR="00B74D98" w:rsidRPr="00353410">
              <w:rPr>
                <w:rFonts w:ascii="Arial" w:hAnsi="Arial" w:cs="Arial"/>
                <w:color w:val="auto"/>
              </w:rPr>
              <w:t xml:space="preserve"> – </w:t>
            </w:r>
            <w:r w:rsidR="000F3139" w:rsidRPr="00353410">
              <w:rPr>
                <w:rFonts w:ascii="Arial" w:hAnsi="Arial" w:cs="Arial"/>
                <w:color w:val="auto"/>
              </w:rPr>
              <w:t>c’est-à-dire e</w:t>
            </w:r>
            <w:r w:rsidRPr="00353410">
              <w:rPr>
                <w:rFonts w:ascii="Arial" w:hAnsi="Arial" w:cs="Arial"/>
                <w:color w:val="auto"/>
              </w:rPr>
              <w:t>n prenant en compte la sensibilité du territoire concerné</w:t>
            </w:r>
            <w:r w:rsidR="00046B80" w:rsidRPr="00353410">
              <w:rPr>
                <w:rFonts w:ascii="Arial" w:hAnsi="Arial" w:cs="Arial"/>
                <w:color w:val="auto"/>
              </w:rPr>
              <w:t xml:space="preserve"> - et </w:t>
            </w:r>
            <w:r w:rsidR="00046B80" w:rsidRPr="00353410">
              <w:rPr>
                <w:rFonts w:ascii="Arial" w:hAnsi="Arial" w:cs="Arial"/>
                <w:b/>
                <w:color w:val="auto"/>
              </w:rPr>
              <w:t>expliquer</w:t>
            </w:r>
            <w:r w:rsidR="00046B80" w:rsidRPr="00353410">
              <w:rPr>
                <w:rFonts w:ascii="Arial" w:hAnsi="Arial" w:cs="Arial"/>
                <w:color w:val="auto"/>
              </w:rPr>
              <w:t xml:space="preserve"> pourquoi la procédure concernée n’est pas susceptible d’avoir des incidences notables sur l’environnement</w:t>
            </w:r>
            <w:r w:rsidR="005A715F" w:rsidRPr="00353410">
              <w:rPr>
                <w:rFonts w:ascii="Arial" w:hAnsi="Arial" w:cs="Arial"/>
                <w:color w:val="auto"/>
              </w:rPr>
              <w:t>.</w:t>
            </w:r>
          </w:p>
        </w:tc>
      </w:tr>
      <w:tr w:rsidR="007D7552" w:rsidRPr="00353410" w14:paraId="2C9C3526"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596FE08" w14:textId="00B72A8E" w:rsidR="007D7552" w:rsidRPr="00353410" w:rsidRDefault="0024606F" w:rsidP="00BD7CE7">
            <w:pPr>
              <w:pStyle w:val="Default"/>
              <w:jc w:val="both"/>
              <w:rPr>
                <w:rFonts w:ascii="Arial" w:hAnsi="Arial" w:cs="Arial"/>
                <w:color w:val="auto"/>
              </w:rPr>
            </w:pPr>
            <w:r w:rsidRPr="00353410">
              <w:rPr>
                <w:rFonts w:ascii="Arial" w:hAnsi="Arial" w:cs="Arial"/>
                <w:i/>
                <w:iCs/>
                <w:color w:val="auto"/>
              </w:rPr>
              <w:t xml:space="preserve">Se reporter à la </w:t>
            </w:r>
            <w:r w:rsidR="002416B5" w:rsidRPr="00353410">
              <w:rPr>
                <w:rFonts w:ascii="Arial" w:hAnsi="Arial" w:cs="Arial"/>
                <w:i/>
                <w:iCs/>
                <w:color w:val="auto"/>
              </w:rPr>
              <w:t>rubrique 6 de la notice</w:t>
            </w:r>
            <w:r w:rsidRPr="00353410">
              <w:rPr>
                <w:rFonts w:ascii="Arial" w:hAnsi="Arial" w:cs="Arial"/>
                <w:i/>
                <w:iCs/>
                <w:color w:val="auto"/>
              </w:rPr>
              <w:t xml:space="preserve"> explicative</w:t>
            </w:r>
            <w:r w:rsidR="002416B5" w:rsidRPr="00353410">
              <w:rPr>
                <w:rFonts w:ascii="Arial" w:hAnsi="Arial" w:cs="Arial"/>
                <w:i/>
                <w:iCs/>
                <w:color w:val="auto"/>
              </w:rPr>
              <w:t xml:space="preserve"> pour le </w:t>
            </w:r>
            <w:r w:rsidR="001F7833" w:rsidRPr="00353410">
              <w:rPr>
                <w:rFonts w:ascii="Arial" w:hAnsi="Arial" w:cs="Arial"/>
                <w:i/>
                <w:iCs/>
                <w:color w:val="auto"/>
              </w:rPr>
              <w:t>détail de la démarche permettant</w:t>
            </w:r>
            <w:r w:rsidR="002416B5" w:rsidRPr="00353410">
              <w:rPr>
                <w:rFonts w:ascii="Arial" w:hAnsi="Arial" w:cs="Arial"/>
                <w:i/>
                <w:iCs/>
                <w:color w:val="auto"/>
              </w:rPr>
              <w:t xml:space="preserve"> l’auto-évaluation</w:t>
            </w:r>
            <w:r w:rsidR="00A0480E" w:rsidRPr="00353410">
              <w:rPr>
                <w:rFonts w:ascii="Arial" w:hAnsi="Arial" w:cs="Arial"/>
                <w:i/>
                <w:iCs/>
                <w:color w:val="auto"/>
              </w:rPr>
              <w:t>. F</w:t>
            </w:r>
            <w:r w:rsidR="002416B5" w:rsidRPr="00353410">
              <w:rPr>
                <w:rFonts w:ascii="Arial" w:hAnsi="Arial" w:cs="Arial"/>
                <w:i/>
                <w:iCs/>
                <w:color w:val="auto"/>
              </w:rPr>
              <w:t xml:space="preserve">ournir une </w:t>
            </w:r>
            <w:r w:rsidR="007F0ACD" w:rsidRPr="00353410">
              <w:rPr>
                <w:rFonts w:ascii="Arial" w:hAnsi="Arial" w:cs="Arial"/>
                <w:i/>
                <w:iCs/>
                <w:color w:val="auto"/>
              </w:rPr>
              <w:t xml:space="preserve">note détaillée en </w:t>
            </w:r>
            <w:r w:rsidR="002416B5" w:rsidRPr="00353410">
              <w:rPr>
                <w:rFonts w:ascii="Arial" w:hAnsi="Arial" w:cs="Arial"/>
                <w:i/>
                <w:iCs/>
                <w:color w:val="auto"/>
              </w:rPr>
              <w:t>annexe</w:t>
            </w:r>
            <w:r w:rsidR="007F0ACD" w:rsidRPr="00353410">
              <w:rPr>
                <w:rFonts w:ascii="Arial" w:hAnsi="Arial" w:cs="Arial"/>
                <w:i/>
                <w:iCs/>
                <w:color w:val="auto"/>
              </w:rPr>
              <w:t xml:space="preserve"> (cf. point 8)</w:t>
            </w:r>
            <w:r w:rsidR="006A253F" w:rsidRPr="00353410">
              <w:rPr>
                <w:rFonts w:ascii="Arial" w:hAnsi="Arial" w:cs="Arial"/>
                <w:i/>
                <w:iCs/>
                <w:color w:val="auto"/>
              </w:rPr>
              <w:t>.</w:t>
            </w:r>
          </w:p>
        </w:tc>
      </w:tr>
    </w:tbl>
    <w:p w14:paraId="7FAFCE24" w14:textId="77777777" w:rsidR="007D7552" w:rsidRPr="00353410" w:rsidRDefault="007D7552">
      <w:pPr>
        <w:pStyle w:val="Standard"/>
        <w:rPr>
          <w:rFonts w:ascii="Arial" w:hAnsi="Arial" w:cs="Arial"/>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353410" w14:paraId="668D5163"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6842508" w14:textId="370AD1B6" w:rsidR="007D7552" w:rsidRPr="00353410" w:rsidRDefault="00435D3F">
            <w:pPr>
              <w:pStyle w:val="Default"/>
              <w:jc w:val="center"/>
              <w:rPr>
                <w:rFonts w:ascii="Arial" w:hAnsi="Arial" w:cs="Arial"/>
                <w:b/>
                <w:bCs/>
                <w:color w:val="auto"/>
              </w:rPr>
            </w:pPr>
            <w:r w:rsidRPr="00353410">
              <w:rPr>
                <w:rFonts w:ascii="Arial" w:hAnsi="Arial" w:cs="Arial"/>
                <w:b/>
                <w:bCs/>
                <w:color w:val="auto"/>
              </w:rPr>
              <w:t>7</w:t>
            </w:r>
            <w:r w:rsidR="002A606A" w:rsidRPr="00353410">
              <w:rPr>
                <w:rFonts w:ascii="Arial" w:hAnsi="Arial" w:cs="Arial"/>
                <w:b/>
                <w:bCs/>
                <w:color w:val="auto"/>
              </w:rPr>
              <w:t>. Autres procédures consultatives</w:t>
            </w:r>
          </w:p>
        </w:tc>
      </w:tr>
      <w:tr w:rsidR="006C6EDD" w:rsidRPr="00353410" w14:paraId="5A6E6B91"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678269E" w14:textId="351C0730" w:rsidR="007D7552" w:rsidRPr="00353410" w:rsidRDefault="00435D3F">
            <w:pPr>
              <w:pStyle w:val="Default"/>
              <w:rPr>
                <w:rFonts w:ascii="Arial" w:hAnsi="Arial" w:cs="Arial"/>
                <w:b/>
                <w:bCs/>
                <w:color w:val="auto"/>
              </w:rPr>
            </w:pPr>
            <w:r w:rsidRPr="00353410">
              <w:rPr>
                <w:rFonts w:ascii="Arial" w:hAnsi="Arial" w:cs="Arial"/>
                <w:b/>
                <w:bCs/>
                <w:color w:val="auto"/>
              </w:rPr>
              <w:t>7</w:t>
            </w:r>
            <w:r w:rsidR="002A606A" w:rsidRPr="00353410">
              <w:rPr>
                <w:rFonts w:ascii="Arial" w:hAnsi="Arial" w:cs="Arial"/>
                <w:b/>
                <w:bCs/>
                <w:color w:val="auto"/>
              </w:rPr>
              <w:t>.1 Date prévisionnelle de transmission du projet aux personnes publiques associées</w:t>
            </w:r>
          </w:p>
        </w:tc>
      </w:tr>
      <w:tr w:rsidR="006C6EDD" w:rsidRPr="00353410" w14:paraId="4108EA37" w14:textId="77777777">
        <w:sdt>
          <w:sdtPr>
            <w:rPr>
              <w:rFonts w:ascii="Arial" w:hAnsi="Arial" w:cs="Arial"/>
              <w:color w:val="auto"/>
            </w:rPr>
            <w:id w:val="-1488695783"/>
            <w:placeholder>
              <w:docPart w:val="DefaultPlaceholder_-1854013440"/>
            </w:placeholde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2DDC62F" w14:textId="3D488809" w:rsidR="007D7552" w:rsidRPr="00353410" w:rsidRDefault="00AD22BE" w:rsidP="00FC07D9">
                <w:pPr>
                  <w:pStyle w:val="Default"/>
                  <w:rPr>
                    <w:rFonts w:ascii="Arial" w:hAnsi="Arial" w:cs="Arial"/>
                    <w:color w:val="auto"/>
                  </w:rPr>
                </w:pPr>
                <w:r>
                  <w:rPr>
                    <w:rFonts w:ascii="Arial" w:hAnsi="Arial" w:cs="Arial"/>
                    <w:color w:val="auto"/>
                  </w:rPr>
                  <w:t xml:space="preserve">Transmission </w:t>
                </w:r>
                <w:r w:rsidR="0082303B">
                  <w:rPr>
                    <w:rFonts w:ascii="Arial" w:hAnsi="Arial" w:cs="Arial"/>
                    <w:color w:val="auto"/>
                  </w:rPr>
                  <w:t>du dossier envisagée</w:t>
                </w:r>
                <w:r>
                  <w:rPr>
                    <w:rFonts w:ascii="Arial" w:hAnsi="Arial" w:cs="Arial"/>
                    <w:color w:val="auto"/>
                  </w:rPr>
                  <w:t xml:space="preserve"> au mois </w:t>
                </w:r>
                <w:r w:rsidRPr="00FE1D1D">
                  <w:rPr>
                    <w:rFonts w:ascii="Arial" w:hAnsi="Arial" w:cs="Arial"/>
                    <w:color w:val="auto"/>
                  </w:rPr>
                  <w:t>d</w:t>
                </w:r>
                <w:r w:rsidR="00FE1D1D" w:rsidRPr="00FE1D1D">
                  <w:rPr>
                    <w:rFonts w:ascii="Arial" w:hAnsi="Arial" w:cs="Arial"/>
                    <w:color w:val="auto"/>
                  </w:rPr>
                  <w:t xml:space="preserve">e </w:t>
                </w:r>
                <w:r w:rsidR="005803FA" w:rsidRPr="005803FA">
                  <w:rPr>
                    <w:rFonts w:ascii="Arial" w:hAnsi="Arial" w:cs="Arial"/>
                    <w:color w:val="auto"/>
                    <w:highlight w:val="yellow"/>
                  </w:rPr>
                  <w:t>…</w:t>
                </w:r>
                <w:r w:rsidR="005803FA">
                  <w:rPr>
                    <w:rFonts w:ascii="Arial" w:hAnsi="Arial" w:cs="Arial"/>
                    <w:color w:val="auto"/>
                  </w:rPr>
                  <w:t xml:space="preserve"> </w:t>
                </w:r>
                <w:r w:rsidR="0082303B" w:rsidRPr="00FE1D1D">
                  <w:rPr>
                    <w:rFonts w:ascii="Arial" w:hAnsi="Arial" w:cs="Arial"/>
                    <w:color w:val="auto"/>
                  </w:rPr>
                  <w:t>202</w:t>
                </w:r>
                <w:r w:rsidR="00323E04" w:rsidRPr="00FE1D1D">
                  <w:rPr>
                    <w:rFonts w:ascii="Arial" w:hAnsi="Arial" w:cs="Arial"/>
                    <w:color w:val="auto"/>
                  </w:rPr>
                  <w:t>3</w:t>
                </w:r>
                <w:r w:rsidRPr="00FE1D1D">
                  <w:rPr>
                    <w:rFonts w:ascii="Arial" w:hAnsi="Arial" w:cs="Arial"/>
                    <w:color w:val="auto"/>
                  </w:rPr>
                  <w:t>.</w:t>
                </w:r>
              </w:p>
            </w:tc>
          </w:sdtContent>
        </w:sdt>
      </w:tr>
      <w:tr w:rsidR="006C6EDD" w:rsidRPr="00353410" w14:paraId="4F9F4C56"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E0E249D" w14:textId="0F4C8EA3" w:rsidR="007D7552" w:rsidRPr="001C0076" w:rsidRDefault="00435D3F">
            <w:pPr>
              <w:pStyle w:val="Default"/>
              <w:jc w:val="both"/>
              <w:rPr>
                <w:rFonts w:ascii="Arial" w:hAnsi="Arial" w:cs="Arial"/>
                <w:b/>
                <w:bCs/>
                <w:color w:val="auto"/>
              </w:rPr>
            </w:pPr>
            <w:r w:rsidRPr="001C0076">
              <w:rPr>
                <w:rFonts w:ascii="Arial" w:hAnsi="Arial" w:cs="Arial"/>
                <w:b/>
                <w:bCs/>
                <w:color w:val="auto"/>
              </w:rPr>
              <w:t>7</w:t>
            </w:r>
            <w:r w:rsidR="002A606A" w:rsidRPr="001C0076">
              <w:rPr>
                <w:rFonts w:ascii="Arial" w:hAnsi="Arial" w:cs="Arial"/>
                <w:b/>
                <w:bCs/>
                <w:color w:val="auto"/>
              </w:rPr>
              <w:t>.2 Autres consultations envisagées (consultations obligatoires et facultatives)</w:t>
            </w:r>
          </w:p>
        </w:tc>
      </w:tr>
      <w:tr w:rsidR="006C6EDD" w:rsidRPr="00353410" w14:paraId="53F40647" w14:textId="77777777">
        <w:sdt>
          <w:sdtPr>
            <w:rPr>
              <w:rFonts w:ascii="Arial" w:hAnsi="Arial" w:cs="Arial"/>
              <w:color w:val="auto"/>
            </w:rPr>
            <w:id w:val="2112777965"/>
            <w:placeholder>
              <w:docPart w:val="DefaultPlaceholder_-1854013440"/>
            </w:placeholde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BA2E9E7" w14:textId="0104F0A6" w:rsidR="007D7552" w:rsidRPr="00353410" w:rsidRDefault="001C0076" w:rsidP="00FC07D9">
                <w:pPr>
                  <w:pStyle w:val="Default"/>
                  <w:rPr>
                    <w:rFonts w:ascii="Arial" w:hAnsi="Arial" w:cs="Arial"/>
                    <w:color w:val="auto"/>
                  </w:rPr>
                </w:pPr>
                <w:r>
                  <w:rPr>
                    <w:rFonts w:ascii="Arial" w:hAnsi="Arial" w:cs="Arial"/>
                    <w:color w:val="auto"/>
                  </w:rPr>
                  <w:t>Consultation de la commission départementale de la nature, des paysages et des sites, sur les études L.111-</w:t>
                </w:r>
                <w:r w:rsidR="00FE1D1D">
                  <w:rPr>
                    <w:rFonts w:ascii="Arial" w:hAnsi="Arial" w:cs="Arial"/>
                    <w:color w:val="auto"/>
                  </w:rPr>
                  <w:t>8</w:t>
                </w:r>
                <w:r>
                  <w:rPr>
                    <w:rFonts w:ascii="Arial" w:hAnsi="Arial" w:cs="Arial"/>
                    <w:color w:val="auto"/>
                  </w:rPr>
                  <w:t xml:space="preserve"> du C</w:t>
                </w:r>
                <w:r w:rsidR="007D1CC1">
                  <w:rPr>
                    <w:rFonts w:ascii="Arial" w:hAnsi="Arial" w:cs="Arial"/>
                    <w:color w:val="auto"/>
                  </w:rPr>
                  <w:t>.</w:t>
                </w:r>
                <w:r>
                  <w:rPr>
                    <w:rFonts w:ascii="Arial" w:hAnsi="Arial" w:cs="Arial"/>
                    <w:color w:val="auto"/>
                  </w:rPr>
                  <w:t>U</w:t>
                </w:r>
                <w:r w:rsidR="007D1CC1">
                  <w:rPr>
                    <w:rFonts w:ascii="Arial" w:hAnsi="Arial" w:cs="Arial"/>
                    <w:color w:val="auto"/>
                  </w:rPr>
                  <w:t>.</w:t>
                </w:r>
                <w:r>
                  <w:rPr>
                    <w:rFonts w:ascii="Arial" w:hAnsi="Arial" w:cs="Arial"/>
                    <w:color w:val="auto"/>
                  </w:rPr>
                  <w:t xml:space="preserve"> relatives aux dispositions d’entrée de ville (Amendement Dupont) et sur les études de discontinuité au titre du L.122-7 du C</w:t>
                </w:r>
                <w:r w:rsidR="007D1CC1">
                  <w:rPr>
                    <w:rFonts w:ascii="Arial" w:hAnsi="Arial" w:cs="Arial"/>
                    <w:color w:val="auto"/>
                  </w:rPr>
                  <w:t>.</w:t>
                </w:r>
                <w:r>
                  <w:rPr>
                    <w:rFonts w:ascii="Arial" w:hAnsi="Arial" w:cs="Arial"/>
                    <w:color w:val="auto"/>
                  </w:rPr>
                  <w:t>U</w:t>
                </w:r>
                <w:r w:rsidR="007D1CC1">
                  <w:rPr>
                    <w:rFonts w:ascii="Arial" w:hAnsi="Arial" w:cs="Arial"/>
                    <w:color w:val="auto"/>
                  </w:rPr>
                  <w:t>.</w:t>
                </w:r>
                <w:r>
                  <w:rPr>
                    <w:rFonts w:ascii="Arial" w:hAnsi="Arial" w:cs="Arial"/>
                    <w:color w:val="auto"/>
                  </w:rPr>
                  <w:t xml:space="preserve"> (Loi Montagne).</w:t>
                </w:r>
              </w:p>
            </w:tc>
          </w:sdtContent>
        </w:sdt>
      </w:tr>
      <w:tr w:rsidR="006C6EDD" w:rsidRPr="00353410" w14:paraId="7DF443FE"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3A1B6F2" w14:textId="0708C0A9" w:rsidR="007D7552" w:rsidRPr="00353410" w:rsidRDefault="00435D3F">
            <w:pPr>
              <w:pStyle w:val="Default"/>
              <w:rPr>
                <w:rFonts w:ascii="Arial" w:hAnsi="Arial" w:cs="Arial"/>
                <w:b/>
                <w:bCs/>
                <w:color w:val="auto"/>
              </w:rPr>
            </w:pPr>
            <w:r w:rsidRPr="00353410">
              <w:rPr>
                <w:rFonts w:ascii="Arial" w:hAnsi="Arial" w:cs="Arial"/>
                <w:b/>
                <w:bCs/>
                <w:color w:val="auto"/>
              </w:rPr>
              <w:t>7</w:t>
            </w:r>
            <w:r w:rsidR="002A606A" w:rsidRPr="00353410">
              <w:rPr>
                <w:rFonts w:ascii="Arial" w:hAnsi="Arial" w:cs="Arial"/>
                <w:b/>
                <w:bCs/>
                <w:color w:val="auto"/>
              </w:rPr>
              <w:t>.3 Procédure de participation du public envisagée</w:t>
            </w:r>
          </w:p>
        </w:tc>
      </w:tr>
      <w:tr w:rsidR="006C6EDD" w:rsidRPr="00353410" w14:paraId="46F57462"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FE3E2EE" w14:textId="77777777" w:rsidR="00C62D49" w:rsidRDefault="002A606A">
            <w:pPr>
              <w:pStyle w:val="Default"/>
              <w:rPr>
                <w:rFonts w:ascii="Arial" w:eastAsia="Segoe UI" w:hAnsi="Arial" w:cs="Arial"/>
                <w:color w:val="auto"/>
              </w:rPr>
            </w:pPr>
            <w:r w:rsidRPr="00353410">
              <w:rPr>
                <w:rFonts w:ascii="Arial" w:hAnsi="Arial" w:cs="Arial"/>
                <w:color w:val="auto"/>
              </w:rPr>
              <w:t xml:space="preserve">- enquête publique   </w:t>
            </w:r>
            <w:r w:rsidR="00C62D49">
              <w:rPr>
                <w:rFonts w:ascii="Arial" w:eastAsia="Segoe UI" w:hAnsi="Arial" w:cs="Arial"/>
                <w:color w:val="auto"/>
              </w:rPr>
              <w:t xml:space="preserve">   </w:t>
            </w:r>
          </w:p>
          <w:p w14:paraId="32A82418" w14:textId="7C609CE0" w:rsidR="00C62D49" w:rsidRDefault="007D1CC1" w:rsidP="007A6AFA">
            <w:pPr>
              <w:pStyle w:val="Default"/>
              <w:ind w:left="1701"/>
              <w:rPr>
                <w:rFonts w:ascii="Arial" w:hAnsi="Arial" w:cs="Arial"/>
                <w:color w:val="auto"/>
              </w:rPr>
            </w:pPr>
            <w:sdt>
              <w:sdtPr>
                <w:rPr>
                  <w:rFonts w:ascii="Arial" w:hAnsi="Arial" w:cs="Arial"/>
                  <w:color w:val="auto"/>
                </w:rPr>
                <w:id w:val="-1148519434"/>
                <w14:checkbox>
                  <w14:checked w14:val="1"/>
                  <w14:checkedState w14:val="2612" w14:font="MS Gothic"/>
                  <w14:uncheckedState w14:val="2610" w14:font="MS Gothic"/>
                </w14:checkbox>
              </w:sdtPr>
              <w:sdtEndPr/>
              <w:sdtContent>
                <w:r w:rsidR="00470C47">
                  <w:rPr>
                    <w:rFonts w:ascii="MS Gothic" w:eastAsia="MS Gothic" w:hAnsi="MS Gothic" w:cs="Arial" w:hint="eastAsia"/>
                    <w:color w:val="auto"/>
                  </w:rPr>
                  <w:t>☒</w:t>
                </w:r>
              </w:sdtContent>
            </w:sdt>
            <w:r w:rsidR="00C62D49">
              <w:rPr>
                <w:rFonts w:ascii="Arial" w:hAnsi="Arial" w:cs="Arial"/>
                <w:color w:val="auto"/>
              </w:rPr>
              <w:t xml:space="preserve">Oui </w:t>
            </w:r>
          </w:p>
          <w:p w14:paraId="1EE15E90" w14:textId="069854D9" w:rsidR="007D7552" w:rsidRPr="00353410" w:rsidRDefault="007D1CC1" w:rsidP="007A6AFA">
            <w:pPr>
              <w:pStyle w:val="Default"/>
              <w:ind w:left="1701"/>
              <w:rPr>
                <w:rFonts w:ascii="Arial" w:hAnsi="Arial" w:cs="Arial"/>
                <w:color w:val="auto"/>
              </w:rPr>
            </w:pPr>
            <w:sdt>
              <w:sdtPr>
                <w:rPr>
                  <w:rFonts w:ascii="Arial" w:hAnsi="Arial" w:cs="Arial"/>
                  <w:color w:val="auto"/>
                </w:rPr>
                <w:id w:val="1149401638"/>
                <w14:checkbox>
                  <w14:checked w14:val="0"/>
                  <w14:checkedState w14:val="2612" w14:font="MS Gothic"/>
                  <w14:uncheckedState w14:val="2610" w14:font="MS Gothic"/>
                </w14:checkbox>
              </w:sdtPr>
              <w:sdtEndPr/>
              <w:sdtContent>
                <w:r w:rsidR="007A6AFA">
                  <w:rPr>
                    <w:rFonts w:ascii="MS Gothic" w:eastAsia="MS Gothic" w:hAnsi="MS Gothic" w:cs="Arial" w:hint="eastAsia"/>
                    <w:color w:val="auto"/>
                  </w:rPr>
                  <w:t>☐</w:t>
                </w:r>
              </w:sdtContent>
            </w:sdt>
            <w:r w:rsidR="002A606A" w:rsidRPr="00353410">
              <w:rPr>
                <w:rFonts w:ascii="Arial" w:hAnsi="Arial" w:cs="Arial"/>
                <w:color w:val="auto"/>
              </w:rPr>
              <w:t>Non</w:t>
            </w:r>
          </w:p>
        </w:tc>
      </w:tr>
      <w:tr w:rsidR="00840413" w:rsidRPr="00353410" w14:paraId="3995BAC7" w14:textId="77777777" w:rsidTr="007A6AFA">
        <w:tc>
          <w:tcPr>
            <w:tcW w:w="9638" w:type="dxa"/>
            <w:tcBorders>
              <w:left w:val="single" w:sz="2" w:space="0" w:color="000000"/>
              <w:bottom w:val="single" w:sz="4" w:space="0" w:color="auto"/>
              <w:right w:val="single" w:sz="2" w:space="0" w:color="000000"/>
            </w:tcBorders>
            <w:tcMar>
              <w:top w:w="55" w:type="dxa"/>
              <w:left w:w="55" w:type="dxa"/>
              <w:bottom w:w="55" w:type="dxa"/>
              <w:right w:w="55" w:type="dxa"/>
            </w:tcMar>
          </w:tcPr>
          <w:p w14:paraId="0D23479D" w14:textId="77777777" w:rsidR="00C62D49" w:rsidRDefault="00840413" w:rsidP="00840413">
            <w:pPr>
              <w:pStyle w:val="Default"/>
              <w:rPr>
                <w:rFonts w:ascii="Arial" w:hAnsi="Arial" w:cs="Arial"/>
                <w:color w:val="auto"/>
              </w:rPr>
            </w:pPr>
            <w:r w:rsidRPr="00353410">
              <w:rPr>
                <w:rFonts w:ascii="Arial" w:hAnsi="Arial" w:cs="Arial"/>
                <w:color w:val="auto"/>
              </w:rPr>
              <w:t xml:space="preserve">- participation du public par voie </w:t>
            </w:r>
            <w:r w:rsidR="00C62D49">
              <w:rPr>
                <w:rFonts w:ascii="Arial" w:hAnsi="Arial" w:cs="Arial"/>
                <w:color w:val="auto"/>
              </w:rPr>
              <w:t xml:space="preserve">électronique     </w:t>
            </w:r>
          </w:p>
          <w:p w14:paraId="1DF2881D" w14:textId="406CAD09" w:rsidR="00C62D49" w:rsidRDefault="007D1CC1" w:rsidP="007A6AFA">
            <w:pPr>
              <w:pStyle w:val="Default"/>
              <w:ind w:left="1701"/>
              <w:rPr>
                <w:rFonts w:ascii="Arial" w:hAnsi="Arial" w:cs="Arial"/>
                <w:color w:val="auto"/>
              </w:rPr>
            </w:pPr>
            <w:sdt>
              <w:sdtPr>
                <w:rPr>
                  <w:rFonts w:ascii="Arial" w:hAnsi="Arial" w:cs="Arial"/>
                  <w:color w:val="auto"/>
                </w:rPr>
                <w:id w:val="1716539974"/>
                <w14:checkbox>
                  <w14:checked w14:val="1"/>
                  <w14:checkedState w14:val="2612" w14:font="MS Gothic"/>
                  <w14:uncheckedState w14:val="2610" w14:font="MS Gothic"/>
                </w14:checkbox>
              </w:sdtPr>
              <w:sdtEndPr/>
              <w:sdtContent>
                <w:r w:rsidR="00470C47">
                  <w:rPr>
                    <w:rFonts w:ascii="MS Gothic" w:eastAsia="MS Gothic" w:hAnsi="MS Gothic" w:cs="Arial" w:hint="eastAsia"/>
                    <w:color w:val="auto"/>
                  </w:rPr>
                  <w:t>☒</w:t>
                </w:r>
              </w:sdtContent>
            </w:sdt>
            <w:r w:rsidR="00C62D49">
              <w:rPr>
                <w:rFonts w:ascii="Arial" w:hAnsi="Arial" w:cs="Arial"/>
                <w:color w:val="auto"/>
              </w:rPr>
              <w:t>Oui</w:t>
            </w:r>
          </w:p>
          <w:p w14:paraId="79BBED91" w14:textId="7123D569" w:rsidR="00840413" w:rsidRPr="00353410" w:rsidRDefault="007D1CC1" w:rsidP="007A6AFA">
            <w:pPr>
              <w:pStyle w:val="Default"/>
              <w:ind w:left="1701"/>
              <w:rPr>
                <w:rFonts w:ascii="Arial" w:hAnsi="Arial" w:cs="Arial"/>
                <w:color w:val="auto"/>
              </w:rPr>
            </w:pPr>
            <w:sdt>
              <w:sdtPr>
                <w:rPr>
                  <w:rFonts w:ascii="Arial" w:hAnsi="Arial" w:cs="Arial"/>
                  <w:color w:val="auto"/>
                </w:rPr>
                <w:id w:val="-1951691597"/>
                <w14:checkbox>
                  <w14:checked w14:val="0"/>
                  <w14:checkedState w14:val="2612" w14:font="MS Gothic"/>
                  <w14:uncheckedState w14:val="2610" w14:font="MS Gothic"/>
                </w14:checkbox>
              </w:sdtPr>
              <w:sdtEndPr/>
              <w:sdtContent>
                <w:r w:rsidR="007A6AFA">
                  <w:rPr>
                    <w:rFonts w:ascii="MS Gothic" w:eastAsia="MS Gothic" w:hAnsi="MS Gothic" w:cs="Arial" w:hint="eastAsia"/>
                    <w:color w:val="auto"/>
                  </w:rPr>
                  <w:t>☐</w:t>
                </w:r>
              </w:sdtContent>
            </w:sdt>
            <w:r w:rsidR="00840413" w:rsidRPr="00353410">
              <w:rPr>
                <w:rFonts w:ascii="Arial" w:hAnsi="Arial" w:cs="Arial"/>
                <w:color w:val="auto"/>
              </w:rPr>
              <w:t>Non</w:t>
            </w:r>
          </w:p>
        </w:tc>
      </w:tr>
      <w:tr w:rsidR="006C6EDD" w:rsidRPr="00353410" w14:paraId="028048DC" w14:textId="77777777" w:rsidTr="007A6AFA">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646DAEA" w14:textId="77777777" w:rsidR="00EC4B49" w:rsidRDefault="002A606A">
            <w:pPr>
              <w:pStyle w:val="Default"/>
              <w:rPr>
                <w:rFonts w:ascii="Arial" w:hAnsi="Arial" w:cs="Arial"/>
                <w:color w:val="auto"/>
              </w:rPr>
            </w:pPr>
            <w:r w:rsidRPr="00353410">
              <w:rPr>
                <w:rFonts w:ascii="Arial" w:hAnsi="Arial" w:cs="Arial"/>
                <w:color w:val="auto"/>
              </w:rPr>
              <w:t xml:space="preserve">- enquête publique </w:t>
            </w:r>
            <w:r w:rsidR="007F0ACD" w:rsidRPr="00353410">
              <w:rPr>
                <w:rFonts w:ascii="Arial" w:hAnsi="Arial" w:cs="Arial"/>
                <w:color w:val="auto"/>
              </w:rPr>
              <w:t xml:space="preserve">unique organisée </w:t>
            </w:r>
            <w:r w:rsidRPr="00353410">
              <w:rPr>
                <w:rFonts w:ascii="Arial" w:hAnsi="Arial" w:cs="Arial"/>
                <w:color w:val="auto"/>
              </w:rPr>
              <w:t>avec une o</w:t>
            </w:r>
            <w:r w:rsidR="00EC4B49">
              <w:rPr>
                <w:rFonts w:ascii="Arial" w:hAnsi="Arial" w:cs="Arial"/>
                <w:color w:val="auto"/>
              </w:rPr>
              <w:t xml:space="preserve">u plusieurs autres procédures </w:t>
            </w:r>
          </w:p>
          <w:p w14:paraId="1264B20A" w14:textId="6B8AED76" w:rsidR="00EC4B49" w:rsidRDefault="007D1CC1" w:rsidP="00F76580">
            <w:pPr>
              <w:pStyle w:val="Default"/>
              <w:ind w:left="1701"/>
              <w:rPr>
                <w:rFonts w:ascii="Arial" w:hAnsi="Arial" w:cs="Arial"/>
                <w:color w:val="auto"/>
              </w:rPr>
            </w:pPr>
            <w:sdt>
              <w:sdtPr>
                <w:rPr>
                  <w:rFonts w:ascii="Arial" w:hAnsi="Arial" w:cs="Arial"/>
                  <w:color w:val="auto"/>
                </w:rPr>
                <w:id w:val="2102981016"/>
                <w14:checkbox>
                  <w14:checked w14:val="0"/>
                  <w14:checkedState w14:val="2612" w14:font="MS Gothic"/>
                  <w14:uncheckedState w14:val="2610" w14:font="MS Gothic"/>
                </w14:checkbox>
              </w:sdtPr>
              <w:sdtEndPr/>
              <w:sdtContent>
                <w:r w:rsidR="00323E04">
                  <w:rPr>
                    <w:rFonts w:ascii="MS Gothic" w:eastAsia="MS Gothic" w:hAnsi="MS Gothic" w:cs="Arial" w:hint="eastAsia"/>
                    <w:color w:val="auto"/>
                  </w:rPr>
                  <w:t>☐</w:t>
                </w:r>
              </w:sdtContent>
            </w:sdt>
            <w:r w:rsidR="00EC4B49">
              <w:rPr>
                <w:rFonts w:ascii="Arial" w:hAnsi="Arial" w:cs="Arial"/>
                <w:color w:val="auto"/>
              </w:rPr>
              <w:t>Oui</w:t>
            </w:r>
          </w:p>
          <w:p w14:paraId="517EA4AC" w14:textId="53343AA3" w:rsidR="007D7552" w:rsidRPr="00EC4B49" w:rsidRDefault="007D1CC1" w:rsidP="00F76580">
            <w:pPr>
              <w:pStyle w:val="Default"/>
              <w:ind w:left="1701"/>
              <w:rPr>
                <w:rFonts w:ascii="Arial" w:hAnsi="Arial" w:cs="Arial"/>
                <w:color w:val="auto"/>
              </w:rPr>
            </w:pPr>
            <w:sdt>
              <w:sdtPr>
                <w:rPr>
                  <w:rFonts w:ascii="Arial" w:hAnsi="Arial" w:cs="Arial"/>
                  <w:color w:val="auto"/>
                </w:rPr>
                <w:id w:val="-291986733"/>
                <w14:checkbox>
                  <w14:checked w14:val="1"/>
                  <w14:checkedState w14:val="2612" w14:font="MS Gothic"/>
                  <w14:uncheckedState w14:val="2610" w14:font="MS Gothic"/>
                </w14:checkbox>
              </w:sdtPr>
              <w:sdtEndPr/>
              <w:sdtContent>
                <w:r w:rsidR="00323E04">
                  <w:rPr>
                    <w:rFonts w:ascii="MS Gothic" w:eastAsia="MS Gothic" w:hAnsi="MS Gothic" w:cs="Arial" w:hint="eastAsia"/>
                    <w:color w:val="auto"/>
                  </w:rPr>
                  <w:t>☒</w:t>
                </w:r>
              </w:sdtContent>
            </w:sdt>
            <w:r w:rsidR="002A606A" w:rsidRPr="00353410">
              <w:rPr>
                <w:rFonts w:ascii="Arial" w:hAnsi="Arial" w:cs="Arial"/>
                <w:color w:val="auto"/>
              </w:rPr>
              <w:t xml:space="preserve">Non   </w:t>
            </w:r>
          </w:p>
        </w:tc>
      </w:tr>
      <w:tr w:rsidR="006C6EDD" w:rsidRPr="00353410" w14:paraId="17A607C9" w14:textId="77777777" w:rsidTr="007A6AFA">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23693F17" w14:textId="72A92DAE" w:rsidR="007D7552" w:rsidRPr="00353410" w:rsidRDefault="00EC4B49" w:rsidP="00BD7CE7">
            <w:pPr>
              <w:pStyle w:val="Default"/>
              <w:jc w:val="both"/>
              <w:rPr>
                <w:rFonts w:ascii="Arial" w:hAnsi="Arial" w:cs="Arial"/>
                <w:color w:val="auto"/>
              </w:rPr>
            </w:pPr>
            <w:r w:rsidRPr="00EC4B49">
              <w:rPr>
                <w:rFonts w:ascii="Arial" w:hAnsi="Arial" w:cs="Arial"/>
                <w:color w:val="auto"/>
              </w:rPr>
              <w:t>Si oui, préciser lesquelles</w:t>
            </w:r>
          </w:p>
        </w:tc>
      </w:tr>
      <w:tr w:rsidR="00EC4B49" w:rsidRPr="00353410" w14:paraId="0F34D901" w14:textId="77777777">
        <w:sdt>
          <w:sdtPr>
            <w:rPr>
              <w:rFonts w:ascii="Arial" w:hAnsi="Arial" w:cs="Arial"/>
              <w:color w:val="auto"/>
            </w:rPr>
            <w:id w:val="655806782"/>
            <w:placeholder>
              <w:docPart w:val="DefaultPlaceholder_-1854013440"/>
            </w:placeholder>
            <w:showingPlcHd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78B1F19" w14:textId="2C24BB29" w:rsidR="00EC4B49" w:rsidRPr="00353410" w:rsidRDefault="00323E04" w:rsidP="00BD7CE7">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33C7F2A5"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78566DC" w14:textId="77777777" w:rsidR="007D7552" w:rsidRPr="00353410" w:rsidRDefault="002A606A">
            <w:pPr>
              <w:pStyle w:val="Default"/>
              <w:rPr>
                <w:rFonts w:ascii="Arial" w:hAnsi="Arial" w:cs="Arial"/>
                <w:color w:val="auto"/>
              </w:rPr>
            </w:pPr>
            <w:r w:rsidRPr="00353410">
              <w:rPr>
                <w:rFonts w:ascii="Arial" w:hAnsi="Arial" w:cs="Arial"/>
                <w:color w:val="auto"/>
              </w:rPr>
              <w:t>- autre, préciser les modalités</w:t>
            </w:r>
          </w:p>
        </w:tc>
      </w:tr>
      <w:tr w:rsidR="007D7552" w:rsidRPr="00353410" w14:paraId="50BCE581" w14:textId="77777777">
        <w:sdt>
          <w:sdtPr>
            <w:rPr>
              <w:rFonts w:ascii="Arial" w:hAnsi="Arial" w:cs="Arial"/>
              <w:color w:val="auto"/>
            </w:rPr>
            <w:id w:val="-1287276392"/>
            <w:placeholder>
              <w:docPart w:val="DefaultPlaceholder_-1854013440"/>
            </w:placeholder>
            <w:showingPlcHd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CC3706D" w14:textId="36200616" w:rsidR="007D7552" w:rsidRPr="00353410" w:rsidRDefault="00F76580" w:rsidP="00FC07D9">
                <w:pPr>
                  <w:pStyle w:val="Default"/>
                  <w:rPr>
                    <w:rFonts w:ascii="Arial" w:hAnsi="Arial" w:cs="Arial"/>
                    <w:color w:val="auto"/>
                  </w:rPr>
                </w:pPr>
                <w:r w:rsidRPr="004B17EE">
                  <w:rPr>
                    <w:rStyle w:val="Textedelespacerserv"/>
                  </w:rPr>
                  <w:t>Cliquez ou appuyez ici pour entrer du texte.</w:t>
                </w:r>
              </w:p>
            </w:tc>
          </w:sdtContent>
        </w:sdt>
      </w:tr>
    </w:tbl>
    <w:p w14:paraId="79BD72E1" w14:textId="77777777" w:rsidR="007D7552" w:rsidRPr="00353410" w:rsidRDefault="007D7552">
      <w:pPr>
        <w:pStyle w:val="Standard"/>
        <w:rPr>
          <w:rFonts w:ascii="Arial" w:hAnsi="Arial" w:cs="Arial"/>
        </w:rPr>
      </w:pPr>
    </w:p>
    <w:p w14:paraId="229DF621" w14:textId="77777777" w:rsidR="007D7552" w:rsidRPr="00353410" w:rsidRDefault="007D7552">
      <w:pPr>
        <w:pStyle w:val="Standard"/>
        <w:rPr>
          <w:rFonts w:ascii="Arial" w:hAnsi="Arial" w:cs="Arial"/>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353410" w14:paraId="4756ADD7"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CE2795C" w14:textId="75D3C4C5" w:rsidR="007D7552" w:rsidRPr="00353410" w:rsidRDefault="00435D3F">
            <w:pPr>
              <w:pStyle w:val="Default"/>
              <w:jc w:val="center"/>
              <w:rPr>
                <w:rFonts w:ascii="Arial" w:hAnsi="Arial" w:cs="Arial"/>
                <w:color w:val="auto"/>
              </w:rPr>
            </w:pPr>
            <w:r w:rsidRPr="00353410">
              <w:rPr>
                <w:rFonts w:ascii="Arial" w:hAnsi="Arial" w:cs="Arial"/>
                <w:b/>
                <w:bCs/>
                <w:color w:val="auto"/>
              </w:rPr>
              <w:t>8</w:t>
            </w:r>
            <w:r w:rsidR="002A606A" w:rsidRPr="00353410">
              <w:rPr>
                <w:rFonts w:ascii="Arial" w:hAnsi="Arial" w:cs="Arial"/>
                <w:b/>
                <w:bCs/>
                <w:color w:val="auto"/>
              </w:rPr>
              <w:t>. Annexes</w:t>
            </w:r>
          </w:p>
        </w:tc>
      </w:tr>
      <w:tr w:rsidR="007D7552" w:rsidRPr="00353410" w14:paraId="3F7290DC"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357EED7" w14:textId="285B7DE0" w:rsidR="007D7552" w:rsidRPr="00353410" w:rsidRDefault="00435D3F">
            <w:pPr>
              <w:pStyle w:val="Default"/>
              <w:rPr>
                <w:rFonts w:ascii="Arial" w:hAnsi="Arial" w:cs="Arial"/>
                <w:b/>
                <w:bCs/>
                <w:color w:val="auto"/>
              </w:rPr>
            </w:pPr>
            <w:r w:rsidRPr="00353410">
              <w:rPr>
                <w:rFonts w:ascii="Arial" w:hAnsi="Arial" w:cs="Arial"/>
                <w:b/>
                <w:bCs/>
                <w:color w:val="auto"/>
              </w:rPr>
              <w:t>8</w:t>
            </w:r>
            <w:r w:rsidR="002A606A" w:rsidRPr="00353410">
              <w:rPr>
                <w:rFonts w:ascii="Arial" w:hAnsi="Arial" w:cs="Arial"/>
                <w:b/>
                <w:bCs/>
                <w:color w:val="auto"/>
              </w:rPr>
              <w:t>.1 Annexes obligatoires</w:t>
            </w:r>
          </w:p>
        </w:tc>
      </w:tr>
    </w:tbl>
    <w:p w14:paraId="292C3133" w14:textId="77777777" w:rsidR="002A606A" w:rsidRPr="00353410" w:rsidRDefault="002A606A">
      <w:pPr>
        <w:rPr>
          <w:rFonts w:ascii="Arial" w:hAnsi="Arial" w:cs="Arial"/>
          <w:vanish/>
        </w:rPr>
      </w:pPr>
    </w:p>
    <w:tbl>
      <w:tblPr>
        <w:tblW w:w="9638" w:type="dxa"/>
        <w:tblLayout w:type="fixed"/>
        <w:tblCellMar>
          <w:left w:w="10" w:type="dxa"/>
          <w:right w:w="10" w:type="dxa"/>
        </w:tblCellMar>
        <w:tblLook w:val="0000" w:firstRow="0" w:lastRow="0" w:firstColumn="0" w:lastColumn="0" w:noHBand="0" w:noVBand="0"/>
      </w:tblPr>
      <w:tblGrid>
        <w:gridCol w:w="508"/>
        <w:gridCol w:w="8716"/>
        <w:gridCol w:w="414"/>
      </w:tblGrid>
      <w:tr w:rsidR="006C6EDD" w:rsidRPr="00353410" w14:paraId="363EA210" w14:textId="77777777" w:rsidTr="006E0A55">
        <w:tc>
          <w:tcPr>
            <w:tcW w:w="508" w:type="dxa"/>
            <w:tcBorders>
              <w:top w:val="single" w:sz="2" w:space="0" w:color="000000"/>
              <w:left w:val="single" w:sz="2" w:space="0" w:color="000000"/>
              <w:bottom w:val="single" w:sz="2" w:space="0" w:color="000000"/>
            </w:tcBorders>
            <w:tcMar>
              <w:top w:w="55" w:type="dxa"/>
              <w:left w:w="55" w:type="dxa"/>
              <w:bottom w:w="55" w:type="dxa"/>
              <w:right w:w="55" w:type="dxa"/>
            </w:tcMar>
          </w:tcPr>
          <w:p w14:paraId="2A9B446C" w14:textId="77777777" w:rsidR="007D7552" w:rsidRDefault="002748AB">
            <w:pPr>
              <w:pStyle w:val="Default"/>
              <w:rPr>
                <w:rFonts w:ascii="Arial" w:hAnsi="Arial" w:cs="Arial"/>
                <w:color w:val="auto"/>
              </w:rPr>
            </w:pPr>
            <w:r>
              <w:rPr>
                <w:rFonts w:ascii="Arial" w:hAnsi="Arial" w:cs="Arial"/>
                <w:color w:val="auto"/>
              </w:rPr>
              <w:t>B</w:t>
            </w:r>
          </w:p>
          <w:p w14:paraId="1F682CDF" w14:textId="219CA480" w:rsidR="002748AB" w:rsidRPr="00353410" w:rsidRDefault="002748AB">
            <w:pPr>
              <w:pStyle w:val="Default"/>
              <w:rPr>
                <w:rFonts w:ascii="Arial" w:hAnsi="Arial" w:cs="Arial"/>
                <w:color w:val="auto"/>
              </w:rPr>
            </w:pPr>
            <w:r>
              <w:rPr>
                <w:rFonts w:ascii="Arial" w:hAnsi="Arial" w:cs="Arial"/>
                <w:color w:val="auto"/>
              </w:rPr>
              <w:t>C</w:t>
            </w:r>
          </w:p>
        </w:tc>
        <w:tc>
          <w:tcPr>
            <w:tcW w:w="8716" w:type="dxa"/>
            <w:tcBorders>
              <w:top w:val="single" w:sz="2" w:space="0" w:color="000000"/>
              <w:left w:val="single" w:sz="2" w:space="0" w:color="000000"/>
              <w:bottom w:val="single" w:sz="2" w:space="0" w:color="000000"/>
            </w:tcBorders>
            <w:tcMar>
              <w:top w:w="55" w:type="dxa"/>
              <w:left w:w="55" w:type="dxa"/>
              <w:bottom w:w="55" w:type="dxa"/>
              <w:right w:w="55" w:type="dxa"/>
            </w:tcMar>
          </w:tcPr>
          <w:p w14:paraId="7A8E3B74" w14:textId="704E2AFE" w:rsidR="007D7552" w:rsidRPr="00353410" w:rsidRDefault="002A606A" w:rsidP="006F070C">
            <w:pPr>
              <w:pStyle w:val="Default"/>
              <w:rPr>
                <w:rFonts w:ascii="Arial" w:hAnsi="Arial" w:cs="Arial"/>
                <w:color w:val="auto"/>
              </w:rPr>
            </w:pPr>
            <w:r w:rsidRPr="00353410">
              <w:rPr>
                <w:rFonts w:ascii="Arial" w:hAnsi="Arial" w:cs="Arial"/>
                <w:color w:val="auto"/>
              </w:rPr>
              <w:t xml:space="preserve">Dossier </w:t>
            </w:r>
            <w:r w:rsidR="006A4FC6" w:rsidRPr="00353410">
              <w:rPr>
                <w:rFonts w:ascii="Arial" w:hAnsi="Arial" w:cs="Arial"/>
                <w:color w:val="auto"/>
              </w:rPr>
              <w:t>de révision, modification ou mise en compatibilité du PLU (</w:t>
            </w:r>
            <w:r w:rsidRPr="00353410">
              <w:rPr>
                <w:rFonts w:ascii="Arial" w:hAnsi="Arial" w:cs="Arial"/>
                <w:color w:val="auto"/>
              </w:rPr>
              <w:t>comprenant notamment</w:t>
            </w:r>
            <w:r w:rsidR="006A4FC6" w:rsidRPr="00353410">
              <w:rPr>
                <w:rFonts w:ascii="Arial" w:hAnsi="Arial" w:cs="Arial"/>
                <w:color w:val="auto"/>
              </w:rPr>
              <w:t>, le cas échéant,</w:t>
            </w:r>
            <w:r w:rsidRPr="00353410">
              <w:rPr>
                <w:rFonts w:ascii="Arial" w:hAnsi="Arial" w:cs="Arial"/>
                <w:color w:val="auto"/>
              </w:rPr>
              <w:t xml:space="preserve"> l’exposé des motifs des changements apportés)</w:t>
            </w:r>
          </w:p>
        </w:tc>
        <w:sdt>
          <w:sdtPr>
            <w:rPr>
              <w:rFonts w:ascii="Arial" w:hAnsi="Arial" w:cs="Arial"/>
              <w:color w:val="auto"/>
            </w:rPr>
            <w:id w:val="871347520"/>
            <w14:checkbox>
              <w14:checked w14:val="1"/>
              <w14:checkedState w14:val="2612" w14:font="MS Gothic"/>
              <w14:uncheckedState w14:val="2610" w14:font="MS Gothic"/>
            </w14:checkbox>
          </w:sdtPr>
          <w:sdtEndPr/>
          <w:sdtContent>
            <w:tc>
              <w:tcPr>
                <w:tcW w:w="41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3D8BC62E" w14:textId="296784AA" w:rsidR="007D7552" w:rsidRPr="00353410" w:rsidRDefault="00775AE4" w:rsidP="006E0A55">
                <w:pPr>
                  <w:pStyle w:val="Default"/>
                  <w:jc w:val="center"/>
                  <w:rPr>
                    <w:rFonts w:ascii="Arial" w:hAnsi="Arial" w:cs="Arial"/>
                    <w:color w:val="auto"/>
                  </w:rPr>
                </w:pPr>
                <w:r>
                  <w:rPr>
                    <w:rFonts w:ascii="MS Gothic" w:eastAsia="MS Gothic" w:hAnsi="MS Gothic" w:cs="Arial" w:hint="eastAsia"/>
                    <w:color w:val="auto"/>
                  </w:rPr>
                  <w:t>☒</w:t>
                </w:r>
              </w:p>
            </w:tc>
          </w:sdtContent>
        </w:sdt>
      </w:tr>
      <w:tr w:rsidR="0016225A" w:rsidRPr="00353410" w14:paraId="2B4B183F" w14:textId="77777777" w:rsidTr="006E0A55">
        <w:trPr>
          <w:trHeight w:val="346"/>
        </w:trPr>
        <w:tc>
          <w:tcPr>
            <w:tcW w:w="508" w:type="dxa"/>
            <w:tcBorders>
              <w:left w:val="single" w:sz="2" w:space="0" w:color="000000"/>
              <w:bottom w:val="single" w:sz="2" w:space="0" w:color="000000"/>
            </w:tcBorders>
            <w:tcMar>
              <w:top w:w="55" w:type="dxa"/>
              <w:left w:w="55" w:type="dxa"/>
              <w:bottom w:w="55" w:type="dxa"/>
              <w:right w:w="55" w:type="dxa"/>
            </w:tcMar>
          </w:tcPr>
          <w:p w14:paraId="2240644B" w14:textId="50D56814" w:rsidR="0016225A" w:rsidRPr="00353410" w:rsidRDefault="002748AB">
            <w:pPr>
              <w:pStyle w:val="Default"/>
              <w:rPr>
                <w:rFonts w:ascii="Arial" w:hAnsi="Arial" w:cs="Arial"/>
                <w:color w:val="auto"/>
              </w:rPr>
            </w:pPr>
            <w:r>
              <w:rPr>
                <w:rFonts w:ascii="Arial" w:hAnsi="Arial" w:cs="Arial"/>
                <w:color w:val="auto"/>
              </w:rPr>
              <w:lastRenderedPageBreak/>
              <w:t>D</w:t>
            </w:r>
          </w:p>
        </w:tc>
        <w:tc>
          <w:tcPr>
            <w:tcW w:w="8716" w:type="dxa"/>
            <w:tcBorders>
              <w:left w:val="single" w:sz="2" w:space="0" w:color="000000"/>
              <w:bottom w:val="single" w:sz="2" w:space="0" w:color="000000"/>
            </w:tcBorders>
            <w:tcMar>
              <w:top w:w="55" w:type="dxa"/>
              <w:left w:w="55" w:type="dxa"/>
              <w:bottom w:w="55" w:type="dxa"/>
              <w:right w:w="55" w:type="dxa"/>
            </w:tcMar>
          </w:tcPr>
          <w:p w14:paraId="1B545309" w14:textId="3C62C0DD" w:rsidR="0016225A" w:rsidRPr="00353410" w:rsidRDefault="0016225A" w:rsidP="00C246F4">
            <w:pPr>
              <w:pStyle w:val="TableContents"/>
              <w:rPr>
                <w:rFonts w:ascii="Arial" w:hAnsi="Arial" w:cs="Arial"/>
              </w:rPr>
            </w:pPr>
            <w:r w:rsidRPr="00353410">
              <w:rPr>
                <w:rFonts w:ascii="Arial" w:hAnsi="Arial" w:cs="Arial"/>
              </w:rPr>
              <w:t>Document</w:t>
            </w:r>
            <w:r w:rsidR="008739EE" w:rsidRPr="00353410">
              <w:rPr>
                <w:rFonts w:ascii="Arial" w:hAnsi="Arial" w:cs="Arial"/>
              </w:rPr>
              <w:t>s</w:t>
            </w:r>
            <w:r w:rsidRPr="00353410">
              <w:rPr>
                <w:rFonts w:ascii="Arial" w:hAnsi="Arial" w:cs="Arial"/>
              </w:rPr>
              <w:t xml:space="preserve"> graphique</w:t>
            </w:r>
            <w:r w:rsidR="008739EE" w:rsidRPr="00353410">
              <w:rPr>
                <w:rFonts w:ascii="Arial" w:hAnsi="Arial" w:cs="Arial"/>
              </w:rPr>
              <w:t>s</w:t>
            </w:r>
            <w:r w:rsidRPr="00353410">
              <w:rPr>
                <w:rFonts w:ascii="Arial" w:hAnsi="Arial" w:cs="Arial"/>
              </w:rPr>
              <w:t xml:space="preserve"> matérialisant la localisation des secteurs du territoire concernés par la procédure soumise à l’avis de l’autorité environnementale </w:t>
            </w:r>
            <w:r w:rsidR="005F5CB1" w:rsidRPr="00353410">
              <w:rPr>
                <w:rFonts w:ascii="Arial" w:hAnsi="Arial" w:cs="Arial"/>
              </w:rPr>
              <w:t xml:space="preserve">et comportant des zooms qui permettent de localiser et identifier les secteurs avant et après mise en œuvre des opérations </w:t>
            </w:r>
            <w:r w:rsidRPr="00353410">
              <w:rPr>
                <w:rFonts w:ascii="Arial" w:hAnsi="Arial" w:cs="Arial"/>
              </w:rPr>
              <w:t>(</w:t>
            </w:r>
            <w:r w:rsidRPr="00353410">
              <w:rPr>
                <w:rFonts w:ascii="Arial" w:hAnsi="Arial" w:cs="Arial"/>
                <w:b/>
                <w:i/>
              </w:rPr>
              <w:t>rubrique 2.5</w:t>
            </w:r>
            <w:r w:rsidRPr="00353410">
              <w:rPr>
                <w:rFonts w:ascii="Arial" w:hAnsi="Arial" w:cs="Arial"/>
              </w:rPr>
              <w:t xml:space="preserve">).  </w:t>
            </w:r>
          </w:p>
        </w:tc>
        <w:sdt>
          <w:sdtPr>
            <w:rPr>
              <w:rFonts w:ascii="Arial" w:eastAsia="Segoe UI" w:hAnsi="Arial" w:cs="Arial"/>
              <w:color w:val="auto"/>
            </w:rPr>
            <w:id w:val="1180632677"/>
            <w14:checkbox>
              <w14:checked w14:val="1"/>
              <w14:checkedState w14:val="2612" w14:font="MS Gothic"/>
              <w14:uncheckedState w14:val="2610" w14:font="MS Gothic"/>
            </w14:checkbox>
          </w:sdtPr>
          <w:sdtEndPr/>
          <w:sdtContent>
            <w:tc>
              <w:tcPr>
                <w:tcW w:w="41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D02462E" w14:textId="0F17788E" w:rsidR="0016225A" w:rsidRPr="00353410" w:rsidRDefault="00775AE4" w:rsidP="006E0A55">
                <w:pPr>
                  <w:pStyle w:val="Default"/>
                  <w:jc w:val="center"/>
                  <w:rPr>
                    <w:rFonts w:ascii="Arial" w:eastAsia="Segoe UI" w:hAnsi="Arial" w:cs="Arial"/>
                    <w:color w:val="auto"/>
                  </w:rPr>
                </w:pPr>
                <w:r>
                  <w:rPr>
                    <w:rFonts w:ascii="MS Gothic" w:eastAsia="MS Gothic" w:hAnsi="MS Gothic" w:cs="Arial" w:hint="eastAsia"/>
                    <w:color w:val="auto"/>
                  </w:rPr>
                  <w:t>☒</w:t>
                </w:r>
              </w:p>
            </w:tc>
          </w:sdtContent>
        </w:sdt>
      </w:tr>
      <w:tr w:rsidR="0016225A" w:rsidRPr="00353410" w14:paraId="360DC386" w14:textId="77777777" w:rsidTr="006E0A55">
        <w:trPr>
          <w:trHeight w:val="346"/>
        </w:trPr>
        <w:tc>
          <w:tcPr>
            <w:tcW w:w="508" w:type="dxa"/>
            <w:tcBorders>
              <w:left w:val="single" w:sz="2" w:space="0" w:color="000000"/>
              <w:bottom w:val="single" w:sz="2" w:space="0" w:color="000000"/>
            </w:tcBorders>
            <w:tcMar>
              <w:top w:w="55" w:type="dxa"/>
              <w:left w:w="55" w:type="dxa"/>
              <w:bottom w:w="55" w:type="dxa"/>
              <w:right w:w="55" w:type="dxa"/>
            </w:tcMar>
          </w:tcPr>
          <w:p w14:paraId="2C44B9E8" w14:textId="4A6D0C6A" w:rsidR="0016225A" w:rsidRPr="00353410" w:rsidRDefault="002748AB">
            <w:pPr>
              <w:pStyle w:val="Default"/>
              <w:rPr>
                <w:rFonts w:ascii="Arial" w:hAnsi="Arial" w:cs="Arial"/>
                <w:color w:val="auto"/>
              </w:rPr>
            </w:pPr>
            <w:r>
              <w:rPr>
                <w:rFonts w:ascii="Arial" w:hAnsi="Arial" w:cs="Arial"/>
                <w:color w:val="auto"/>
              </w:rPr>
              <w:t>E</w:t>
            </w:r>
          </w:p>
        </w:tc>
        <w:tc>
          <w:tcPr>
            <w:tcW w:w="8716" w:type="dxa"/>
            <w:tcBorders>
              <w:left w:val="single" w:sz="2" w:space="0" w:color="000000"/>
              <w:bottom w:val="single" w:sz="2" w:space="0" w:color="000000"/>
            </w:tcBorders>
            <w:tcMar>
              <w:top w:w="55" w:type="dxa"/>
              <w:left w:w="55" w:type="dxa"/>
              <w:bottom w:w="55" w:type="dxa"/>
              <w:right w:w="55" w:type="dxa"/>
            </w:tcMar>
          </w:tcPr>
          <w:p w14:paraId="639CCD6D" w14:textId="040ED2FC" w:rsidR="0016225A" w:rsidRPr="00353410" w:rsidRDefault="008739EE" w:rsidP="005D665B">
            <w:pPr>
              <w:pStyle w:val="TableContents"/>
              <w:jc w:val="both"/>
              <w:rPr>
                <w:rFonts w:ascii="Arial" w:hAnsi="Arial" w:cs="Arial"/>
              </w:rPr>
            </w:pPr>
            <w:r w:rsidRPr="00353410">
              <w:rPr>
                <w:rFonts w:ascii="Arial" w:hAnsi="Arial" w:cs="Arial"/>
              </w:rPr>
              <w:t>L</w:t>
            </w:r>
            <w:r w:rsidR="0016225A" w:rsidRPr="00353410">
              <w:rPr>
                <w:rFonts w:ascii="Arial" w:hAnsi="Arial" w:cs="Arial"/>
              </w:rPr>
              <w:t>’auto-évaluation (</w:t>
            </w:r>
            <w:r w:rsidR="0016225A" w:rsidRPr="00353410">
              <w:rPr>
                <w:rFonts w:ascii="Arial" w:hAnsi="Arial" w:cs="Arial"/>
                <w:b/>
                <w:i/>
              </w:rPr>
              <w:t>rubrique 6</w:t>
            </w:r>
            <w:r w:rsidR="0016225A" w:rsidRPr="00353410">
              <w:rPr>
                <w:rFonts w:ascii="Arial" w:hAnsi="Arial" w:cs="Arial"/>
              </w:rPr>
              <w:t>)</w:t>
            </w:r>
          </w:p>
        </w:tc>
        <w:sdt>
          <w:sdtPr>
            <w:rPr>
              <w:rFonts w:ascii="Arial" w:eastAsia="Segoe UI" w:hAnsi="Arial" w:cs="Arial"/>
              <w:color w:val="auto"/>
            </w:rPr>
            <w:id w:val="1059981928"/>
            <w14:checkbox>
              <w14:checked w14:val="1"/>
              <w14:checkedState w14:val="2612" w14:font="MS Gothic"/>
              <w14:uncheckedState w14:val="2610" w14:font="MS Gothic"/>
            </w14:checkbox>
          </w:sdtPr>
          <w:sdtEndPr/>
          <w:sdtContent>
            <w:tc>
              <w:tcPr>
                <w:tcW w:w="41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181A7C4" w14:textId="393E0100" w:rsidR="0016225A" w:rsidRPr="00353410" w:rsidRDefault="00775AE4" w:rsidP="006E0A55">
                <w:pPr>
                  <w:pStyle w:val="Default"/>
                  <w:jc w:val="center"/>
                  <w:rPr>
                    <w:rFonts w:ascii="Arial" w:eastAsia="Segoe UI" w:hAnsi="Arial" w:cs="Arial"/>
                    <w:color w:val="auto"/>
                  </w:rPr>
                </w:pPr>
                <w:r>
                  <w:rPr>
                    <w:rFonts w:ascii="MS Gothic" w:eastAsia="MS Gothic" w:hAnsi="MS Gothic" w:cs="Arial" w:hint="eastAsia"/>
                    <w:color w:val="auto"/>
                  </w:rPr>
                  <w:t>☒</w:t>
                </w:r>
              </w:p>
            </w:tc>
          </w:sdtContent>
        </w:sdt>
      </w:tr>
      <w:tr w:rsidR="007D7552" w:rsidRPr="00353410" w14:paraId="11162128" w14:textId="77777777" w:rsidTr="006E0A55">
        <w:trPr>
          <w:trHeight w:val="346"/>
        </w:trPr>
        <w:tc>
          <w:tcPr>
            <w:tcW w:w="508" w:type="dxa"/>
            <w:tcBorders>
              <w:left w:val="single" w:sz="2" w:space="0" w:color="000000"/>
              <w:bottom w:val="single" w:sz="2" w:space="0" w:color="000000"/>
            </w:tcBorders>
            <w:tcMar>
              <w:top w:w="55" w:type="dxa"/>
              <w:left w:w="55" w:type="dxa"/>
              <w:bottom w:w="55" w:type="dxa"/>
              <w:right w:w="55" w:type="dxa"/>
            </w:tcMar>
          </w:tcPr>
          <w:p w14:paraId="1BDC0101" w14:textId="5482210A" w:rsidR="007D7552" w:rsidRPr="00353410" w:rsidRDefault="007D7552">
            <w:pPr>
              <w:pStyle w:val="Default"/>
              <w:rPr>
                <w:rFonts w:ascii="Arial" w:hAnsi="Arial" w:cs="Arial"/>
                <w:color w:val="auto"/>
              </w:rPr>
            </w:pPr>
          </w:p>
        </w:tc>
        <w:tc>
          <w:tcPr>
            <w:tcW w:w="8716" w:type="dxa"/>
            <w:tcBorders>
              <w:left w:val="single" w:sz="2" w:space="0" w:color="000000"/>
              <w:bottom w:val="single" w:sz="2" w:space="0" w:color="000000"/>
            </w:tcBorders>
            <w:tcMar>
              <w:top w:w="55" w:type="dxa"/>
              <w:left w:w="55" w:type="dxa"/>
              <w:bottom w:w="55" w:type="dxa"/>
              <w:right w:w="55" w:type="dxa"/>
            </w:tcMar>
          </w:tcPr>
          <w:p w14:paraId="621F37E3" w14:textId="63384D3F" w:rsidR="007D7552" w:rsidRPr="00353410" w:rsidRDefault="002A606A" w:rsidP="006F070C">
            <w:pPr>
              <w:pStyle w:val="TableContents"/>
              <w:jc w:val="both"/>
              <w:rPr>
                <w:rFonts w:ascii="Arial" w:hAnsi="Arial" w:cs="Arial"/>
              </w:rPr>
            </w:pPr>
            <w:r w:rsidRPr="00353410">
              <w:rPr>
                <w:rFonts w:ascii="Arial" w:hAnsi="Arial" w:cs="Arial"/>
              </w:rPr>
              <w:t xml:space="preserve">Version dématérialisée du document mentionné dans les rubriques </w:t>
            </w:r>
            <w:r w:rsidR="00042740" w:rsidRPr="00353410">
              <w:rPr>
                <w:rFonts w:ascii="Arial" w:hAnsi="Arial" w:cs="Arial"/>
              </w:rPr>
              <w:t xml:space="preserve">2.3, 4.3.2, </w:t>
            </w:r>
            <w:r w:rsidR="005D665B" w:rsidRPr="00353410">
              <w:rPr>
                <w:rFonts w:ascii="Arial" w:hAnsi="Arial" w:cs="Arial"/>
              </w:rPr>
              <w:t>4.4,</w:t>
            </w:r>
            <w:r w:rsidR="00D4529F" w:rsidRPr="00353410">
              <w:rPr>
                <w:rFonts w:ascii="Arial" w:hAnsi="Arial" w:cs="Arial"/>
              </w:rPr>
              <w:t xml:space="preserve"> </w:t>
            </w:r>
            <w:r w:rsidR="005D665B" w:rsidRPr="00353410">
              <w:rPr>
                <w:rFonts w:ascii="Arial" w:hAnsi="Arial" w:cs="Arial"/>
              </w:rPr>
              <w:t>4.5</w:t>
            </w:r>
            <w:r w:rsidR="007A5183" w:rsidRPr="00353410">
              <w:rPr>
                <w:rFonts w:ascii="Arial" w:hAnsi="Arial" w:cs="Arial"/>
              </w:rPr>
              <w:t xml:space="preserve"> et</w:t>
            </w:r>
            <w:r w:rsidR="00D4529F" w:rsidRPr="00353410">
              <w:rPr>
                <w:rFonts w:ascii="Arial" w:hAnsi="Arial" w:cs="Arial"/>
              </w:rPr>
              <w:t xml:space="preserve"> 4.6</w:t>
            </w:r>
            <w:r w:rsidR="006F070C" w:rsidRPr="00353410">
              <w:rPr>
                <w:rFonts w:ascii="Arial" w:hAnsi="Arial" w:cs="Arial"/>
              </w:rPr>
              <w:t xml:space="preserve"> </w:t>
            </w:r>
            <w:r w:rsidRPr="00353410">
              <w:rPr>
                <w:rFonts w:ascii="Arial" w:hAnsi="Arial" w:cs="Arial"/>
              </w:rPr>
              <w:t xml:space="preserve">lorsqu’il n’est pas consultable sur un site </w:t>
            </w:r>
            <w:r w:rsidRPr="00353410">
              <w:rPr>
                <w:rFonts w:ascii="Arial" w:hAnsi="Arial" w:cs="Arial"/>
                <w:i/>
                <w:iCs/>
              </w:rPr>
              <w:t>Internet</w:t>
            </w:r>
          </w:p>
        </w:tc>
        <w:sdt>
          <w:sdtPr>
            <w:rPr>
              <w:rFonts w:ascii="Arial" w:hAnsi="Arial" w:cs="Arial"/>
              <w:color w:val="auto"/>
            </w:rPr>
            <w:id w:val="-1529790890"/>
            <w14:checkbox>
              <w14:checked w14:val="0"/>
              <w14:checkedState w14:val="2612" w14:font="MS Gothic"/>
              <w14:uncheckedState w14:val="2610" w14:font="MS Gothic"/>
            </w14:checkbox>
          </w:sdtPr>
          <w:sdtEndPr/>
          <w:sdtContent>
            <w:tc>
              <w:tcPr>
                <w:tcW w:w="41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2AFE5F7" w14:textId="15C5000E" w:rsidR="007D7552" w:rsidRPr="00353410" w:rsidRDefault="00623283" w:rsidP="006E0A55">
                <w:pPr>
                  <w:pStyle w:val="Default"/>
                  <w:jc w:val="center"/>
                  <w:rPr>
                    <w:rFonts w:ascii="Arial" w:hAnsi="Arial" w:cs="Arial"/>
                    <w:color w:val="auto"/>
                  </w:rPr>
                </w:pPr>
                <w:r>
                  <w:rPr>
                    <w:rFonts w:ascii="MS Gothic" w:eastAsia="MS Gothic" w:hAnsi="MS Gothic" w:cs="Arial" w:hint="eastAsia"/>
                    <w:color w:val="auto"/>
                  </w:rPr>
                  <w:t>☐</w:t>
                </w:r>
              </w:p>
            </w:tc>
          </w:sdtContent>
        </w:sdt>
      </w:tr>
    </w:tbl>
    <w:p w14:paraId="1902A8A4" w14:textId="77777777" w:rsidR="002A606A" w:rsidRPr="00353410" w:rsidRDefault="002A606A">
      <w:pPr>
        <w:rPr>
          <w:rFonts w:ascii="Arial" w:eastAsia="Century Gothic" w:hAnsi="Arial" w:cs="Arial"/>
          <w:vanish/>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353410" w14:paraId="734146BC" w14:textId="77777777" w:rsidTr="00353410">
        <w:tc>
          <w:tcPr>
            <w:tcW w:w="9638"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160C5C65" w14:textId="5830AE4E" w:rsidR="007D7552" w:rsidRPr="00353410" w:rsidRDefault="00435D3F">
            <w:pPr>
              <w:pStyle w:val="Default"/>
              <w:rPr>
                <w:rFonts w:ascii="Arial" w:hAnsi="Arial" w:cs="Arial"/>
                <w:b/>
                <w:bCs/>
                <w:color w:val="auto"/>
              </w:rPr>
            </w:pPr>
            <w:r w:rsidRPr="00353410">
              <w:rPr>
                <w:rFonts w:ascii="Arial" w:hAnsi="Arial" w:cs="Arial"/>
                <w:b/>
                <w:bCs/>
                <w:color w:val="auto"/>
              </w:rPr>
              <w:t>8</w:t>
            </w:r>
            <w:r w:rsidR="002A606A" w:rsidRPr="00353410">
              <w:rPr>
                <w:rFonts w:ascii="Arial" w:hAnsi="Arial" w:cs="Arial"/>
                <w:b/>
                <w:bCs/>
                <w:color w:val="auto"/>
              </w:rPr>
              <w:t xml:space="preserve">.2 Autres annexes volontairement transmises </w:t>
            </w:r>
            <w:r w:rsidR="00B32F59" w:rsidRPr="00353410">
              <w:rPr>
                <w:rFonts w:ascii="Arial" w:hAnsi="Arial" w:cs="Arial"/>
                <w:b/>
                <w:bCs/>
                <w:color w:val="auto"/>
              </w:rPr>
              <w:t>par le déposant</w:t>
            </w:r>
          </w:p>
        </w:tc>
      </w:tr>
      <w:tr w:rsidR="006C6EDD" w:rsidRPr="00353410" w14:paraId="7DC77B0A" w14:textId="77777777" w:rsidTr="00353410">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A439568" w14:textId="77777777" w:rsidR="007D7552" w:rsidRPr="00353410" w:rsidRDefault="002A606A">
            <w:pPr>
              <w:pStyle w:val="Default"/>
              <w:jc w:val="both"/>
              <w:rPr>
                <w:rFonts w:ascii="Arial" w:hAnsi="Arial" w:cs="Arial"/>
                <w:color w:val="auto"/>
              </w:rPr>
            </w:pPr>
            <w:r w:rsidRPr="00353410">
              <w:rPr>
                <w:rFonts w:ascii="Arial" w:hAnsi="Arial" w:cs="Arial"/>
                <w:color w:val="auto"/>
              </w:rPr>
              <w:t>Veuillez préciser les annexes jointes au présent formulaire, ainsi que les rubriques auxquelles elles se rattachent</w:t>
            </w:r>
          </w:p>
        </w:tc>
      </w:tr>
      <w:tr w:rsidR="007D7552" w:rsidRPr="00353410" w14:paraId="2547CC0D" w14:textId="77777777" w:rsidTr="00353410">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sdt>
            <w:sdtPr>
              <w:rPr>
                <w:rFonts w:ascii="Arial" w:hAnsi="Arial" w:cs="Arial"/>
                <w:color w:val="auto"/>
              </w:rPr>
              <w:id w:val="1916429504"/>
              <w:placeholder>
                <w:docPart w:val="DefaultPlaceholder_-1854013440"/>
              </w:placeholder>
            </w:sdtPr>
            <w:sdtEndPr/>
            <w:sdtContent>
              <w:p w14:paraId="056E70B1" w14:textId="745FD962" w:rsidR="0082303B" w:rsidRDefault="0082303B" w:rsidP="00FC07D9">
                <w:pPr>
                  <w:pStyle w:val="Default"/>
                  <w:rPr>
                    <w:rFonts w:ascii="Arial" w:hAnsi="Arial" w:cs="Arial"/>
                    <w:color w:val="auto"/>
                  </w:rPr>
                </w:pPr>
                <w:r>
                  <w:rPr>
                    <w:rFonts w:ascii="Arial" w:hAnsi="Arial" w:cs="Arial"/>
                    <w:color w:val="auto"/>
                  </w:rPr>
                  <w:t xml:space="preserve">D – Annexes </w:t>
                </w:r>
                <w:r w:rsidR="00AD7873">
                  <w:rPr>
                    <w:rFonts w:ascii="Arial" w:hAnsi="Arial" w:cs="Arial"/>
                    <w:color w:val="auto"/>
                  </w:rPr>
                  <w:t>cartographiques</w:t>
                </w:r>
              </w:p>
              <w:p w14:paraId="1A24EF4F" w14:textId="4AFCA7EB" w:rsidR="00EC4B49" w:rsidRPr="0082303B" w:rsidRDefault="00775AE4" w:rsidP="0082303B">
                <w:pPr>
                  <w:pStyle w:val="Default"/>
                  <w:numPr>
                    <w:ilvl w:val="0"/>
                    <w:numId w:val="38"/>
                  </w:numPr>
                  <w:rPr>
                    <w:rFonts w:ascii="Arial" w:hAnsi="Arial" w:cs="Arial"/>
                    <w:color w:val="auto"/>
                    <w:sz w:val="22"/>
                    <w:szCs w:val="22"/>
                  </w:rPr>
                </w:pPr>
                <w:r w:rsidRPr="0082303B">
                  <w:rPr>
                    <w:rFonts w:ascii="Arial" w:hAnsi="Arial" w:cs="Arial"/>
                    <w:color w:val="auto"/>
                    <w:sz w:val="22"/>
                    <w:szCs w:val="22"/>
                  </w:rPr>
                  <w:t xml:space="preserve">Annexe n°1 – Localisation des secteurs concernés par la </w:t>
                </w:r>
                <w:r w:rsidR="002748AB">
                  <w:rPr>
                    <w:rFonts w:ascii="Arial" w:hAnsi="Arial" w:cs="Arial"/>
                    <w:color w:val="auto"/>
                    <w:sz w:val="22"/>
                    <w:szCs w:val="22"/>
                  </w:rPr>
                  <w:t>révisio</w:t>
                </w:r>
                <w:r w:rsidRPr="0082303B">
                  <w:rPr>
                    <w:rFonts w:ascii="Arial" w:hAnsi="Arial" w:cs="Arial"/>
                    <w:color w:val="auto"/>
                    <w:sz w:val="22"/>
                    <w:szCs w:val="22"/>
                  </w:rPr>
                  <w:t>n</w:t>
                </w:r>
                <w:r w:rsidR="002748AB">
                  <w:rPr>
                    <w:rFonts w:ascii="Arial" w:hAnsi="Arial" w:cs="Arial"/>
                    <w:color w:val="auto"/>
                    <w:sz w:val="22"/>
                    <w:szCs w:val="22"/>
                  </w:rPr>
                  <w:t xml:space="preserve"> allégée</w:t>
                </w:r>
                <w:r w:rsidRPr="0082303B">
                  <w:rPr>
                    <w:rFonts w:ascii="Arial" w:hAnsi="Arial" w:cs="Arial"/>
                    <w:color w:val="auto"/>
                    <w:sz w:val="22"/>
                    <w:szCs w:val="22"/>
                  </w:rPr>
                  <w:t xml:space="preserve"> (rubrique 2.5)</w:t>
                </w:r>
              </w:p>
              <w:p w14:paraId="41E0194A" w14:textId="4B7CFAAA" w:rsidR="00A44A6F" w:rsidRDefault="00775AE4" w:rsidP="005E1000">
                <w:pPr>
                  <w:pStyle w:val="Default"/>
                  <w:numPr>
                    <w:ilvl w:val="0"/>
                    <w:numId w:val="38"/>
                  </w:numPr>
                  <w:rPr>
                    <w:rFonts w:ascii="Arial" w:hAnsi="Arial" w:cs="Arial"/>
                    <w:color w:val="auto"/>
                    <w:sz w:val="22"/>
                    <w:szCs w:val="22"/>
                  </w:rPr>
                </w:pPr>
                <w:r w:rsidRPr="0082303B">
                  <w:rPr>
                    <w:rFonts w:ascii="Arial" w:hAnsi="Arial" w:cs="Arial"/>
                    <w:color w:val="auto"/>
                    <w:sz w:val="22"/>
                    <w:szCs w:val="22"/>
                  </w:rPr>
                  <w:t xml:space="preserve">Annexe n°2 – </w:t>
                </w:r>
                <w:r w:rsidR="005A75C0">
                  <w:rPr>
                    <w:rFonts w:ascii="Arial" w:hAnsi="Arial" w:cs="Arial"/>
                    <w:color w:val="auto"/>
                    <w:sz w:val="22"/>
                    <w:szCs w:val="22"/>
                  </w:rPr>
                  <w:t>Règlement graphique</w:t>
                </w:r>
                <w:r w:rsidRPr="0082303B">
                  <w:rPr>
                    <w:rFonts w:ascii="Arial" w:hAnsi="Arial" w:cs="Arial"/>
                    <w:color w:val="auto"/>
                    <w:sz w:val="22"/>
                    <w:szCs w:val="22"/>
                  </w:rPr>
                  <w:t xml:space="preserve"> du PLU </w:t>
                </w:r>
                <w:r w:rsidR="005A75C0">
                  <w:rPr>
                    <w:rFonts w:ascii="Arial" w:hAnsi="Arial" w:cs="Arial"/>
                    <w:color w:val="auto"/>
                    <w:sz w:val="22"/>
                    <w:szCs w:val="22"/>
                  </w:rPr>
                  <w:t>de Laruns (</w:t>
                </w:r>
                <w:r w:rsidRPr="0082303B">
                  <w:rPr>
                    <w:rFonts w:ascii="Arial" w:hAnsi="Arial" w:cs="Arial"/>
                    <w:color w:val="auto"/>
                    <w:sz w:val="22"/>
                    <w:szCs w:val="22"/>
                  </w:rPr>
                  <w:t xml:space="preserve">avant et après </w:t>
                </w:r>
                <w:r w:rsidR="005A75C0">
                  <w:rPr>
                    <w:rFonts w:ascii="Arial" w:hAnsi="Arial" w:cs="Arial"/>
                    <w:color w:val="auto"/>
                    <w:sz w:val="22"/>
                    <w:szCs w:val="22"/>
                  </w:rPr>
                  <w:t>révision allégée)</w:t>
                </w:r>
                <w:r w:rsidRPr="0082303B">
                  <w:rPr>
                    <w:rFonts w:ascii="Arial" w:hAnsi="Arial" w:cs="Arial"/>
                    <w:color w:val="auto"/>
                    <w:sz w:val="22"/>
                    <w:szCs w:val="22"/>
                  </w:rPr>
                  <w:t xml:space="preserve"> (rubrique 2.5 et 4.3)</w:t>
                </w:r>
              </w:p>
              <w:p w14:paraId="2EA4AF39" w14:textId="77FC3F25" w:rsidR="001E6EDE" w:rsidRPr="005E1000" w:rsidRDefault="001E6EDE" w:rsidP="005E1000">
                <w:pPr>
                  <w:pStyle w:val="Default"/>
                  <w:numPr>
                    <w:ilvl w:val="0"/>
                    <w:numId w:val="38"/>
                  </w:numPr>
                  <w:rPr>
                    <w:rFonts w:ascii="Arial" w:hAnsi="Arial" w:cs="Arial"/>
                    <w:color w:val="auto"/>
                    <w:sz w:val="22"/>
                    <w:szCs w:val="22"/>
                  </w:rPr>
                </w:pPr>
                <w:r>
                  <w:rPr>
                    <w:rFonts w:ascii="Arial" w:hAnsi="Arial" w:cs="Arial"/>
                    <w:color w:val="auto"/>
                    <w:sz w:val="22"/>
                    <w:szCs w:val="22"/>
                  </w:rPr>
                  <w:t>Annexe n°3 – Occupation du sol</w:t>
                </w:r>
                <w:r w:rsidR="005C3032">
                  <w:rPr>
                    <w:rFonts w:ascii="Arial" w:hAnsi="Arial" w:cs="Arial"/>
                    <w:color w:val="auto"/>
                    <w:sz w:val="22"/>
                    <w:szCs w:val="22"/>
                  </w:rPr>
                  <w:t xml:space="preserve"> 2020</w:t>
                </w:r>
                <w:r>
                  <w:rPr>
                    <w:rFonts w:ascii="Arial" w:hAnsi="Arial" w:cs="Arial"/>
                    <w:color w:val="auto"/>
                    <w:sz w:val="22"/>
                    <w:szCs w:val="22"/>
                  </w:rPr>
                  <w:t xml:space="preserve"> sur la commune de Laruns (rubrique 4.2)</w:t>
                </w:r>
              </w:p>
              <w:p w14:paraId="106B0542" w14:textId="357C5879" w:rsidR="00596283" w:rsidRPr="003A3853" w:rsidRDefault="00596283" w:rsidP="0082303B">
                <w:pPr>
                  <w:pStyle w:val="Default"/>
                  <w:numPr>
                    <w:ilvl w:val="0"/>
                    <w:numId w:val="38"/>
                  </w:numPr>
                  <w:rPr>
                    <w:rFonts w:ascii="Arial" w:hAnsi="Arial" w:cs="Arial"/>
                    <w:color w:val="auto"/>
                    <w:sz w:val="22"/>
                    <w:szCs w:val="22"/>
                  </w:rPr>
                </w:pPr>
                <w:r w:rsidRPr="003A3853">
                  <w:rPr>
                    <w:rFonts w:ascii="Arial" w:hAnsi="Arial" w:cs="Arial"/>
                    <w:color w:val="auto"/>
                    <w:sz w:val="22"/>
                    <w:szCs w:val="22"/>
                  </w:rPr>
                  <w:t>Annexe n°</w:t>
                </w:r>
                <w:r w:rsidR="001E6EDE">
                  <w:rPr>
                    <w:rFonts w:ascii="Arial" w:hAnsi="Arial" w:cs="Arial"/>
                    <w:color w:val="auto"/>
                    <w:sz w:val="22"/>
                    <w:szCs w:val="22"/>
                  </w:rPr>
                  <w:t>4</w:t>
                </w:r>
                <w:r w:rsidRPr="003A3853">
                  <w:rPr>
                    <w:rFonts w:ascii="Arial" w:hAnsi="Arial" w:cs="Arial"/>
                    <w:color w:val="auto"/>
                    <w:sz w:val="22"/>
                    <w:szCs w:val="22"/>
                  </w:rPr>
                  <w:t xml:space="preserve"> – Localisation des sites Natura 2000 sur la commune de Laruns (rubrique 5.1)</w:t>
                </w:r>
              </w:p>
              <w:p w14:paraId="24DDE113" w14:textId="7E429914" w:rsidR="007D2A4F" w:rsidRPr="00DF11E5" w:rsidRDefault="007D2A4F" w:rsidP="0082303B">
                <w:pPr>
                  <w:pStyle w:val="Default"/>
                  <w:numPr>
                    <w:ilvl w:val="0"/>
                    <w:numId w:val="38"/>
                  </w:numPr>
                  <w:rPr>
                    <w:rFonts w:ascii="Arial" w:hAnsi="Arial" w:cs="Arial"/>
                    <w:color w:val="auto"/>
                    <w:sz w:val="22"/>
                    <w:szCs w:val="22"/>
                  </w:rPr>
                </w:pPr>
                <w:r w:rsidRPr="00DF11E5">
                  <w:rPr>
                    <w:rFonts w:ascii="Arial" w:hAnsi="Arial" w:cs="Arial"/>
                    <w:color w:val="auto"/>
                    <w:sz w:val="22"/>
                    <w:szCs w:val="22"/>
                  </w:rPr>
                  <w:t>Annexe n°</w:t>
                </w:r>
                <w:r w:rsidR="001E6EDE">
                  <w:rPr>
                    <w:rFonts w:ascii="Arial" w:hAnsi="Arial" w:cs="Arial"/>
                    <w:color w:val="auto"/>
                    <w:sz w:val="22"/>
                    <w:szCs w:val="22"/>
                  </w:rPr>
                  <w:t>5</w:t>
                </w:r>
                <w:r w:rsidRPr="00DF11E5">
                  <w:rPr>
                    <w:rFonts w:ascii="Arial" w:hAnsi="Arial" w:cs="Arial"/>
                    <w:color w:val="auto"/>
                    <w:sz w:val="22"/>
                    <w:szCs w:val="22"/>
                  </w:rPr>
                  <w:t xml:space="preserve"> – Profil environnemental de la commune de Laruns (rubrique 5.1) </w:t>
                </w:r>
              </w:p>
              <w:p w14:paraId="19153150" w14:textId="4200E4F4" w:rsidR="008542CB" w:rsidRDefault="008542CB" w:rsidP="0082303B">
                <w:pPr>
                  <w:pStyle w:val="Default"/>
                  <w:numPr>
                    <w:ilvl w:val="0"/>
                    <w:numId w:val="38"/>
                  </w:numPr>
                  <w:rPr>
                    <w:rFonts w:ascii="Arial" w:hAnsi="Arial" w:cs="Arial"/>
                    <w:color w:val="auto"/>
                    <w:sz w:val="22"/>
                    <w:szCs w:val="22"/>
                  </w:rPr>
                </w:pPr>
                <w:r w:rsidRPr="00DF11E5">
                  <w:rPr>
                    <w:rFonts w:ascii="Arial" w:hAnsi="Arial" w:cs="Arial"/>
                    <w:color w:val="auto"/>
                    <w:sz w:val="22"/>
                    <w:szCs w:val="22"/>
                  </w:rPr>
                  <w:t>Annexe n°</w:t>
                </w:r>
                <w:r w:rsidR="001E6EDE">
                  <w:rPr>
                    <w:rFonts w:ascii="Arial" w:hAnsi="Arial" w:cs="Arial"/>
                    <w:color w:val="auto"/>
                    <w:sz w:val="22"/>
                    <w:szCs w:val="22"/>
                  </w:rPr>
                  <w:t>6</w:t>
                </w:r>
                <w:r w:rsidRPr="00DF11E5">
                  <w:rPr>
                    <w:rFonts w:ascii="Arial" w:hAnsi="Arial" w:cs="Arial"/>
                    <w:color w:val="auto"/>
                    <w:sz w:val="22"/>
                    <w:szCs w:val="22"/>
                  </w:rPr>
                  <w:t xml:space="preserve"> – </w:t>
                </w:r>
                <w:r w:rsidR="00DF11E5">
                  <w:rPr>
                    <w:rFonts w:ascii="Arial" w:hAnsi="Arial" w:cs="Arial"/>
                    <w:color w:val="auto"/>
                    <w:sz w:val="22"/>
                    <w:szCs w:val="22"/>
                  </w:rPr>
                  <w:t xml:space="preserve">Contexte </w:t>
                </w:r>
                <w:r w:rsidRPr="00DF11E5">
                  <w:rPr>
                    <w:rFonts w:ascii="Arial" w:hAnsi="Arial" w:cs="Arial"/>
                    <w:color w:val="auto"/>
                    <w:sz w:val="22"/>
                    <w:szCs w:val="22"/>
                  </w:rPr>
                  <w:t>environnemental</w:t>
                </w:r>
                <w:r w:rsidR="00DF11E5">
                  <w:rPr>
                    <w:rFonts w:ascii="Arial" w:hAnsi="Arial" w:cs="Arial"/>
                    <w:color w:val="auto"/>
                    <w:sz w:val="22"/>
                    <w:szCs w:val="22"/>
                  </w:rPr>
                  <w:t xml:space="preserve"> autour</w:t>
                </w:r>
                <w:r w:rsidRPr="00DF11E5">
                  <w:rPr>
                    <w:rFonts w:ascii="Arial" w:hAnsi="Arial" w:cs="Arial"/>
                    <w:color w:val="auto"/>
                    <w:sz w:val="22"/>
                    <w:szCs w:val="22"/>
                  </w:rPr>
                  <w:t xml:space="preserve"> des secteurs concernés par la </w:t>
                </w:r>
                <w:r w:rsidR="002748AB">
                  <w:rPr>
                    <w:rFonts w:ascii="Arial" w:hAnsi="Arial" w:cs="Arial"/>
                    <w:color w:val="auto"/>
                    <w:sz w:val="22"/>
                    <w:szCs w:val="22"/>
                  </w:rPr>
                  <w:t xml:space="preserve">révision allégée </w:t>
                </w:r>
                <w:r w:rsidRPr="00DF11E5">
                  <w:rPr>
                    <w:rFonts w:ascii="Arial" w:hAnsi="Arial" w:cs="Arial"/>
                    <w:color w:val="auto"/>
                    <w:sz w:val="22"/>
                    <w:szCs w:val="22"/>
                  </w:rPr>
                  <w:t>(rubrique 5.1)</w:t>
                </w:r>
              </w:p>
              <w:p w14:paraId="58E7F8AD" w14:textId="77777777" w:rsidR="0082303B" w:rsidRDefault="0082303B" w:rsidP="0082303B">
                <w:pPr>
                  <w:pStyle w:val="Default"/>
                  <w:ind w:left="784"/>
                  <w:rPr>
                    <w:rFonts w:ascii="Arial" w:hAnsi="Arial" w:cs="Arial"/>
                    <w:color w:val="auto"/>
                  </w:rPr>
                </w:pPr>
              </w:p>
              <w:p w14:paraId="0FA5B361" w14:textId="7B6F7A25" w:rsidR="00775AE4" w:rsidRDefault="00EE57E2" w:rsidP="00FC07D9">
                <w:pPr>
                  <w:pStyle w:val="Default"/>
                  <w:rPr>
                    <w:rFonts w:ascii="Arial" w:hAnsi="Arial" w:cs="Arial"/>
                    <w:color w:val="auto"/>
                  </w:rPr>
                </w:pPr>
                <w:r>
                  <w:rPr>
                    <w:rFonts w:ascii="Arial" w:hAnsi="Arial" w:cs="Arial"/>
                    <w:color w:val="auto"/>
                  </w:rPr>
                  <w:t>F – Etudes au titre de l’article L.111-</w:t>
                </w:r>
                <w:r w:rsidR="00FE1D1D">
                  <w:rPr>
                    <w:rFonts w:ascii="Arial" w:hAnsi="Arial" w:cs="Arial"/>
                    <w:color w:val="auto"/>
                  </w:rPr>
                  <w:t>8</w:t>
                </w:r>
                <w:r>
                  <w:rPr>
                    <w:rFonts w:ascii="Arial" w:hAnsi="Arial" w:cs="Arial"/>
                    <w:color w:val="auto"/>
                  </w:rPr>
                  <w:t xml:space="preserve"> du Code de l’Urbanisme (rubriques 4.3.4 et 6)</w:t>
                </w:r>
              </w:p>
              <w:p w14:paraId="5FB45C5A" w14:textId="19661F65" w:rsidR="00EE57E2" w:rsidRPr="00353410" w:rsidRDefault="00EE57E2" w:rsidP="00FC07D9">
                <w:pPr>
                  <w:pStyle w:val="Default"/>
                  <w:rPr>
                    <w:rFonts w:ascii="Arial" w:hAnsi="Arial" w:cs="Arial"/>
                    <w:color w:val="auto"/>
                  </w:rPr>
                </w:pPr>
                <w:r>
                  <w:rPr>
                    <w:rFonts w:ascii="Arial" w:hAnsi="Arial" w:cs="Arial"/>
                    <w:color w:val="auto"/>
                  </w:rPr>
                  <w:t>G – Etudes au titre de l’article L.122-7 du Code de l’Urbanisme (rubriques 5 et 6)</w:t>
                </w:r>
              </w:p>
            </w:sdtContent>
          </w:sdt>
        </w:tc>
      </w:tr>
    </w:tbl>
    <w:p w14:paraId="4E6BE304" w14:textId="77777777" w:rsidR="007D7552" w:rsidRPr="00353410" w:rsidRDefault="007D7552">
      <w:pPr>
        <w:pStyle w:val="Standard"/>
        <w:rPr>
          <w:rFonts w:ascii="Arial" w:hAnsi="Arial" w:cs="Arial"/>
        </w:rPr>
      </w:pPr>
    </w:p>
    <w:p w14:paraId="1BF0F78F" w14:textId="77777777" w:rsidR="007D7552" w:rsidRPr="00353410" w:rsidRDefault="007D7552">
      <w:pPr>
        <w:pStyle w:val="Default"/>
        <w:rPr>
          <w:rFonts w:ascii="Arial" w:hAnsi="Arial" w:cs="Arial"/>
          <w:color w:val="auto"/>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353410" w14:paraId="269A1769"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655DA08" w14:textId="5E9BC02C" w:rsidR="007D7552" w:rsidRPr="00353410" w:rsidRDefault="00435D3F">
            <w:pPr>
              <w:pStyle w:val="Default"/>
              <w:jc w:val="center"/>
              <w:rPr>
                <w:rFonts w:ascii="Arial" w:hAnsi="Arial" w:cs="Arial"/>
                <w:b/>
                <w:bCs/>
                <w:color w:val="auto"/>
              </w:rPr>
            </w:pPr>
            <w:r w:rsidRPr="00353410">
              <w:rPr>
                <w:rFonts w:ascii="Arial" w:hAnsi="Arial" w:cs="Arial"/>
                <w:b/>
                <w:bCs/>
                <w:color w:val="auto"/>
              </w:rPr>
              <w:t>9</w:t>
            </w:r>
            <w:r w:rsidR="002A606A" w:rsidRPr="00353410">
              <w:rPr>
                <w:rFonts w:ascii="Arial" w:hAnsi="Arial" w:cs="Arial"/>
                <w:b/>
                <w:bCs/>
                <w:color w:val="auto"/>
              </w:rPr>
              <w:t>. Engagement et signature</w:t>
            </w:r>
          </w:p>
        </w:tc>
      </w:tr>
      <w:tr w:rsidR="007D7552" w:rsidRPr="00353410" w14:paraId="6A5CAB3D"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B0D4372" w14:textId="77777777" w:rsidR="00EC4B49" w:rsidRDefault="002A606A">
            <w:pPr>
              <w:pStyle w:val="Default"/>
              <w:rPr>
                <w:rFonts w:ascii="Arial" w:eastAsia="Segoe UI" w:hAnsi="Arial" w:cs="Arial"/>
                <w:color w:val="auto"/>
              </w:rPr>
            </w:pPr>
            <w:r w:rsidRPr="00353410">
              <w:rPr>
                <w:rFonts w:ascii="Arial" w:hAnsi="Arial" w:cs="Arial"/>
                <w:color w:val="auto"/>
              </w:rPr>
              <w:t xml:space="preserve">Je certifie sur l’honneur l’exactitude des renseignements ci-dessus  </w:t>
            </w:r>
            <w:r w:rsidR="00EC4B49">
              <w:rPr>
                <w:rFonts w:ascii="Arial" w:eastAsia="Segoe UI" w:hAnsi="Arial" w:cs="Arial"/>
                <w:color w:val="auto"/>
              </w:rPr>
              <w:t xml:space="preserve"> </w:t>
            </w:r>
          </w:p>
          <w:p w14:paraId="401165A3" w14:textId="1B6F24BA" w:rsidR="00EC4B49" w:rsidRDefault="00EC4B49" w:rsidP="006E0A55">
            <w:pPr>
              <w:pStyle w:val="Default"/>
              <w:rPr>
                <w:rFonts w:ascii="Arial" w:hAnsi="Arial" w:cs="Arial"/>
                <w:color w:val="auto"/>
              </w:rPr>
            </w:pPr>
          </w:p>
          <w:p w14:paraId="11E0B12A" w14:textId="77777777" w:rsidR="0077006E" w:rsidRDefault="0077006E" w:rsidP="006E0A55">
            <w:pPr>
              <w:pStyle w:val="Default"/>
              <w:rPr>
                <w:rFonts w:ascii="Arial" w:hAnsi="Arial" w:cs="Arial"/>
                <w:color w:val="auto"/>
              </w:rPr>
            </w:pPr>
          </w:p>
          <w:p w14:paraId="13A476DE" w14:textId="3004EBB8" w:rsidR="00EC4B49" w:rsidRDefault="00EC4B49">
            <w:pPr>
              <w:pStyle w:val="Default"/>
              <w:rPr>
                <w:rFonts w:ascii="Arial" w:hAnsi="Arial" w:cs="Arial"/>
                <w:color w:val="auto"/>
              </w:rPr>
            </w:pPr>
          </w:p>
          <w:p w14:paraId="0080DAF5" w14:textId="769D8281" w:rsidR="007D7552" w:rsidRPr="00353410" w:rsidRDefault="002A606A">
            <w:pPr>
              <w:pStyle w:val="Default"/>
              <w:rPr>
                <w:rFonts w:ascii="Arial" w:hAnsi="Arial" w:cs="Arial"/>
                <w:color w:val="auto"/>
              </w:rPr>
            </w:pPr>
            <w:r w:rsidRPr="00353410">
              <w:rPr>
                <w:rFonts w:ascii="Arial" w:hAnsi="Arial" w:cs="Arial"/>
                <w:color w:val="auto"/>
              </w:rPr>
              <w:t>(personne publique responsable)</w:t>
            </w:r>
          </w:p>
        </w:tc>
      </w:tr>
    </w:tbl>
    <w:p w14:paraId="002232E2" w14:textId="77777777" w:rsidR="002A606A" w:rsidRPr="00353410" w:rsidRDefault="002A606A">
      <w:pPr>
        <w:rPr>
          <w:rFonts w:ascii="Arial" w:hAnsi="Arial" w:cs="Arial"/>
          <w:vanish/>
        </w:rPr>
      </w:pPr>
    </w:p>
    <w:tbl>
      <w:tblPr>
        <w:tblW w:w="9638" w:type="dxa"/>
        <w:tblLayout w:type="fixed"/>
        <w:tblCellMar>
          <w:left w:w="10" w:type="dxa"/>
          <w:right w:w="10" w:type="dxa"/>
        </w:tblCellMar>
        <w:tblLook w:val="0000" w:firstRow="0" w:lastRow="0" w:firstColumn="0" w:lastColumn="0" w:noHBand="0" w:noVBand="0"/>
      </w:tblPr>
      <w:tblGrid>
        <w:gridCol w:w="1015"/>
        <w:gridCol w:w="3523"/>
        <w:gridCol w:w="1354"/>
        <w:gridCol w:w="3746"/>
      </w:tblGrid>
      <w:tr w:rsidR="006C6EDD" w:rsidRPr="00353410" w14:paraId="7FD14125" w14:textId="77777777" w:rsidTr="006E0A55">
        <w:tc>
          <w:tcPr>
            <w:tcW w:w="1015" w:type="dxa"/>
            <w:tcBorders>
              <w:top w:val="single" w:sz="2" w:space="0" w:color="000000"/>
              <w:left w:val="single" w:sz="2" w:space="0" w:color="000000"/>
              <w:bottom w:val="single" w:sz="4" w:space="0" w:color="auto"/>
            </w:tcBorders>
            <w:tcMar>
              <w:top w:w="55" w:type="dxa"/>
              <w:left w:w="55" w:type="dxa"/>
              <w:bottom w:w="55" w:type="dxa"/>
              <w:right w:w="55" w:type="dxa"/>
            </w:tcMar>
          </w:tcPr>
          <w:p w14:paraId="3B06C060" w14:textId="77777777" w:rsidR="007D7552" w:rsidRPr="00353410" w:rsidRDefault="002A606A">
            <w:pPr>
              <w:pStyle w:val="Default"/>
              <w:rPr>
                <w:rFonts w:ascii="Arial" w:hAnsi="Arial" w:cs="Arial"/>
                <w:color w:val="auto"/>
              </w:rPr>
            </w:pPr>
            <w:r w:rsidRPr="00353410">
              <w:rPr>
                <w:rFonts w:ascii="Arial" w:hAnsi="Arial" w:cs="Arial"/>
                <w:color w:val="auto"/>
              </w:rPr>
              <w:t>Fait à</w:t>
            </w:r>
          </w:p>
        </w:tc>
        <w:sdt>
          <w:sdtPr>
            <w:rPr>
              <w:rFonts w:ascii="Arial" w:hAnsi="Arial" w:cs="Arial"/>
              <w:color w:val="auto"/>
            </w:rPr>
            <w:id w:val="-70502498"/>
            <w:placeholder>
              <w:docPart w:val="DefaultPlaceholder_-1854013440"/>
            </w:placeholder>
          </w:sdtPr>
          <w:sdtEndPr/>
          <w:sdtContent>
            <w:tc>
              <w:tcPr>
                <w:tcW w:w="3523" w:type="dxa"/>
                <w:tcBorders>
                  <w:top w:val="single" w:sz="2" w:space="0" w:color="000000"/>
                  <w:left w:val="single" w:sz="2" w:space="0" w:color="000000"/>
                  <w:bottom w:val="single" w:sz="4" w:space="0" w:color="auto"/>
                </w:tcBorders>
                <w:tcMar>
                  <w:top w:w="55" w:type="dxa"/>
                  <w:left w:w="55" w:type="dxa"/>
                  <w:bottom w:w="55" w:type="dxa"/>
                  <w:right w:w="55" w:type="dxa"/>
                </w:tcMar>
              </w:tcPr>
              <w:p w14:paraId="0D0EE62A" w14:textId="78C2211E" w:rsidR="007D7552" w:rsidRPr="00353410" w:rsidRDefault="007D2A4F" w:rsidP="00FC07D9">
                <w:pPr>
                  <w:pStyle w:val="Default"/>
                  <w:rPr>
                    <w:rFonts w:ascii="Arial" w:hAnsi="Arial" w:cs="Arial"/>
                    <w:color w:val="auto"/>
                  </w:rPr>
                </w:pPr>
                <w:r>
                  <w:rPr>
                    <w:rFonts w:ascii="Arial" w:hAnsi="Arial" w:cs="Arial"/>
                    <w:color w:val="auto"/>
                  </w:rPr>
                  <w:t>LARUNS</w:t>
                </w:r>
              </w:p>
            </w:tc>
          </w:sdtContent>
        </w:sdt>
        <w:tc>
          <w:tcPr>
            <w:tcW w:w="1354" w:type="dxa"/>
            <w:tcBorders>
              <w:top w:val="single" w:sz="2" w:space="0" w:color="000000"/>
              <w:left w:val="single" w:sz="2" w:space="0" w:color="000000"/>
              <w:bottom w:val="single" w:sz="4" w:space="0" w:color="auto"/>
            </w:tcBorders>
            <w:tcMar>
              <w:top w:w="55" w:type="dxa"/>
              <w:left w:w="55" w:type="dxa"/>
              <w:bottom w:w="55" w:type="dxa"/>
              <w:right w:w="55" w:type="dxa"/>
            </w:tcMar>
          </w:tcPr>
          <w:p w14:paraId="0FA09F78" w14:textId="77777777" w:rsidR="007D7552" w:rsidRPr="00353410" w:rsidRDefault="002A606A">
            <w:pPr>
              <w:pStyle w:val="Default"/>
              <w:rPr>
                <w:rFonts w:ascii="Arial" w:hAnsi="Arial" w:cs="Arial"/>
                <w:color w:val="auto"/>
              </w:rPr>
            </w:pPr>
            <w:r w:rsidRPr="00353410">
              <w:rPr>
                <w:rFonts w:ascii="Arial" w:hAnsi="Arial" w:cs="Arial"/>
                <w:color w:val="auto"/>
              </w:rPr>
              <w:t>le,</w:t>
            </w:r>
          </w:p>
        </w:tc>
        <w:sdt>
          <w:sdtPr>
            <w:rPr>
              <w:rFonts w:ascii="Arial" w:hAnsi="Arial" w:cs="Arial"/>
              <w:color w:val="auto"/>
            </w:rPr>
            <w:id w:val="1386758597"/>
            <w:placeholder>
              <w:docPart w:val="DefaultPlaceholder_-1854013440"/>
            </w:placeholder>
          </w:sdtPr>
          <w:sdtEndPr/>
          <w:sdtContent>
            <w:tc>
              <w:tcPr>
                <w:tcW w:w="3746"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201279A4" w14:textId="7CC3F997" w:rsidR="007D7552" w:rsidRPr="00353410" w:rsidRDefault="002748AB" w:rsidP="00FC07D9">
                <w:pPr>
                  <w:pStyle w:val="Default"/>
                  <w:rPr>
                    <w:rFonts w:ascii="Arial" w:hAnsi="Arial" w:cs="Arial"/>
                    <w:color w:val="auto"/>
                  </w:rPr>
                </w:pPr>
                <w:r w:rsidRPr="00EE57E2">
                  <w:rPr>
                    <w:rFonts w:ascii="Arial" w:hAnsi="Arial" w:cs="Arial"/>
                    <w:color w:val="auto"/>
                    <w:highlight w:val="yellow"/>
                  </w:rPr>
                  <w:t>…</w:t>
                </w:r>
                <w:r>
                  <w:rPr>
                    <w:rFonts w:ascii="Arial" w:hAnsi="Arial" w:cs="Arial"/>
                    <w:color w:val="auto"/>
                  </w:rPr>
                  <w:t xml:space="preserve"> 2023</w:t>
                </w:r>
              </w:p>
            </w:tc>
          </w:sdtContent>
        </w:sdt>
      </w:tr>
      <w:tr w:rsidR="006C6EDD" w:rsidRPr="00353410" w14:paraId="7B713C01" w14:textId="77777777" w:rsidTr="006E0A55">
        <w:tc>
          <w:tcPr>
            <w:tcW w:w="10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9BD2DF7" w14:textId="77777777" w:rsidR="007D7552" w:rsidRPr="00353410" w:rsidRDefault="002A606A">
            <w:pPr>
              <w:pStyle w:val="Default"/>
              <w:rPr>
                <w:rFonts w:ascii="Arial" w:hAnsi="Arial" w:cs="Arial"/>
                <w:color w:val="auto"/>
              </w:rPr>
            </w:pPr>
            <w:r w:rsidRPr="00353410">
              <w:rPr>
                <w:rFonts w:ascii="Arial" w:hAnsi="Arial" w:cs="Arial"/>
                <w:color w:val="auto"/>
              </w:rPr>
              <w:t>Nom</w:t>
            </w:r>
          </w:p>
        </w:tc>
        <w:sdt>
          <w:sdtPr>
            <w:rPr>
              <w:rFonts w:ascii="Arial" w:hAnsi="Arial" w:cs="Arial"/>
              <w:color w:val="auto"/>
            </w:rPr>
            <w:id w:val="-1939292239"/>
            <w:placeholder>
              <w:docPart w:val="DefaultPlaceholder_-1854013440"/>
            </w:placeholder>
          </w:sdtPr>
          <w:sdtEndPr/>
          <w:sdtContent>
            <w:tc>
              <w:tcPr>
                <w:tcW w:w="352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9992A96" w14:textId="001797CB" w:rsidR="007D7552" w:rsidRPr="00353410" w:rsidRDefault="007D2A4F" w:rsidP="00FC07D9">
                <w:pPr>
                  <w:pStyle w:val="Default"/>
                  <w:rPr>
                    <w:rFonts w:ascii="Arial" w:hAnsi="Arial" w:cs="Arial"/>
                    <w:color w:val="auto"/>
                  </w:rPr>
                </w:pPr>
                <w:r>
                  <w:rPr>
                    <w:rFonts w:ascii="Arial" w:hAnsi="Arial" w:cs="Arial"/>
                    <w:color w:val="auto"/>
                  </w:rPr>
                  <w:t>CASADEBAIG</w:t>
                </w:r>
              </w:p>
            </w:tc>
          </w:sdtContent>
        </w:sdt>
        <w:tc>
          <w:tcPr>
            <w:tcW w:w="135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4036567" w14:textId="77777777" w:rsidR="007D7552" w:rsidRPr="00353410" w:rsidRDefault="002A606A">
            <w:pPr>
              <w:pStyle w:val="Default"/>
              <w:rPr>
                <w:rFonts w:ascii="Arial" w:hAnsi="Arial" w:cs="Arial"/>
                <w:color w:val="auto"/>
              </w:rPr>
            </w:pPr>
            <w:r w:rsidRPr="00353410">
              <w:rPr>
                <w:rFonts w:ascii="Arial" w:hAnsi="Arial" w:cs="Arial"/>
                <w:color w:val="auto"/>
              </w:rPr>
              <w:t>Prénom</w:t>
            </w:r>
          </w:p>
        </w:tc>
        <w:sdt>
          <w:sdtPr>
            <w:rPr>
              <w:rFonts w:ascii="Arial" w:hAnsi="Arial" w:cs="Arial"/>
              <w:color w:val="auto"/>
            </w:rPr>
            <w:id w:val="-226295101"/>
            <w:placeholder>
              <w:docPart w:val="DefaultPlaceholder_-1854013440"/>
            </w:placeholder>
          </w:sdtPr>
          <w:sdtEndPr/>
          <w:sdtContent>
            <w:tc>
              <w:tcPr>
                <w:tcW w:w="374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1560101" w14:textId="26A4171E" w:rsidR="007D7552" w:rsidRPr="00353410" w:rsidRDefault="007D2A4F" w:rsidP="00FC07D9">
                <w:pPr>
                  <w:pStyle w:val="Default"/>
                  <w:rPr>
                    <w:rFonts w:ascii="Arial" w:hAnsi="Arial" w:cs="Arial"/>
                    <w:color w:val="auto"/>
                  </w:rPr>
                </w:pPr>
                <w:r>
                  <w:rPr>
                    <w:rFonts w:ascii="Arial" w:hAnsi="Arial" w:cs="Arial"/>
                    <w:color w:val="auto"/>
                  </w:rPr>
                  <w:t>Robert</w:t>
                </w:r>
              </w:p>
            </w:tc>
          </w:sdtContent>
        </w:sdt>
      </w:tr>
      <w:tr w:rsidR="008158F3" w:rsidRPr="00353410" w14:paraId="0F9AEE78" w14:textId="77777777" w:rsidTr="006E0A55">
        <w:tc>
          <w:tcPr>
            <w:tcW w:w="1015" w:type="dxa"/>
            <w:tcBorders>
              <w:top w:val="single" w:sz="4" w:space="0" w:color="auto"/>
              <w:left w:val="single" w:sz="2" w:space="0" w:color="000000"/>
              <w:bottom w:val="single" w:sz="2" w:space="0" w:color="000000"/>
            </w:tcBorders>
            <w:tcMar>
              <w:top w:w="55" w:type="dxa"/>
              <w:left w:w="55" w:type="dxa"/>
              <w:bottom w:w="55" w:type="dxa"/>
              <w:right w:w="55" w:type="dxa"/>
            </w:tcMar>
          </w:tcPr>
          <w:p w14:paraId="07008AF6" w14:textId="40B0D076" w:rsidR="008158F3" w:rsidRPr="00353410" w:rsidRDefault="00EC4B49">
            <w:pPr>
              <w:pStyle w:val="Default"/>
              <w:rPr>
                <w:rFonts w:ascii="Arial" w:hAnsi="Arial" w:cs="Arial"/>
                <w:color w:val="auto"/>
              </w:rPr>
            </w:pPr>
            <w:r w:rsidRPr="00EC4B49">
              <w:rPr>
                <w:rFonts w:ascii="Arial" w:hAnsi="Arial" w:cs="Arial"/>
                <w:color w:val="auto"/>
              </w:rPr>
              <w:t>Qualité</w:t>
            </w:r>
          </w:p>
        </w:tc>
        <w:sdt>
          <w:sdtPr>
            <w:rPr>
              <w:rFonts w:ascii="Arial" w:hAnsi="Arial" w:cs="Arial"/>
              <w:color w:val="auto"/>
            </w:rPr>
            <w:id w:val="-701549139"/>
            <w:placeholder>
              <w:docPart w:val="DefaultPlaceholder_-1854013440"/>
            </w:placeholder>
          </w:sdtPr>
          <w:sdtEndPr/>
          <w:sdtContent>
            <w:tc>
              <w:tcPr>
                <w:tcW w:w="3523" w:type="dxa"/>
                <w:tcBorders>
                  <w:top w:val="single" w:sz="4" w:space="0" w:color="auto"/>
                  <w:left w:val="single" w:sz="2" w:space="0" w:color="000000"/>
                  <w:bottom w:val="single" w:sz="2" w:space="0" w:color="000000"/>
                </w:tcBorders>
                <w:tcMar>
                  <w:top w:w="55" w:type="dxa"/>
                  <w:left w:w="55" w:type="dxa"/>
                  <w:bottom w:w="55" w:type="dxa"/>
                  <w:right w:w="55" w:type="dxa"/>
                </w:tcMar>
              </w:tcPr>
              <w:p w14:paraId="3ADFAEA6" w14:textId="7CFA326C" w:rsidR="008158F3" w:rsidRPr="00353410" w:rsidRDefault="007D2A4F" w:rsidP="00FC07D9">
                <w:pPr>
                  <w:pStyle w:val="Default"/>
                  <w:rPr>
                    <w:rFonts w:ascii="Arial" w:hAnsi="Arial" w:cs="Arial"/>
                    <w:color w:val="auto"/>
                  </w:rPr>
                </w:pPr>
                <w:r>
                  <w:rPr>
                    <w:rFonts w:ascii="Arial" w:hAnsi="Arial" w:cs="Arial"/>
                    <w:color w:val="auto"/>
                  </w:rPr>
                  <w:t>Maire de LARUNS</w:t>
                </w:r>
              </w:p>
            </w:tc>
          </w:sdtContent>
        </w:sdt>
        <w:tc>
          <w:tcPr>
            <w:tcW w:w="1354" w:type="dxa"/>
            <w:tcBorders>
              <w:top w:val="single" w:sz="4" w:space="0" w:color="auto"/>
              <w:left w:val="single" w:sz="2" w:space="0" w:color="000000"/>
              <w:bottom w:val="single" w:sz="2" w:space="0" w:color="000000"/>
            </w:tcBorders>
            <w:tcMar>
              <w:top w:w="55" w:type="dxa"/>
              <w:left w:w="55" w:type="dxa"/>
              <w:bottom w:w="55" w:type="dxa"/>
              <w:right w:w="55" w:type="dxa"/>
            </w:tcMar>
          </w:tcPr>
          <w:p w14:paraId="323BE162" w14:textId="77777777" w:rsidR="008158F3" w:rsidRPr="00353410" w:rsidRDefault="008158F3">
            <w:pPr>
              <w:pStyle w:val="Default"/>
              <w:rPr>
                <w:rFonts w:ascii="Arial" w:hAnsi="Arial" w:cs="Arial"/>
                <w:color w:val="auto"/>
              </w:rPr>
            </w:pPr>
          </w:p>
        </w:tc>
        <w:tc>
          <w:tcPr>
            <w:tcW w:w="374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3E424697" w14:textId="77777777" w:rsidR="008158F3" w:rsidRPr="00353410" w:rsidRDefault="008158F3" w:rsidP="00FC07D9">
            <w:pPr>
              <w:pStyle w:val="Default"/>
              <w:rPr>
                <w:rFonts w:ascii="Arial" w:hAnsi="Arial" w:cs="Arial"/>
                <w:color w:val="auto"/>
              </w:rPr>
            </w:pPr>
          </w:p>
        </w:tc>
      </w:tr>
      <w:tr w:rsidR="003A6D1B" w:rsidRPr="00353410" w14:paraId="4845E4A5" w14:textId="77777777" w:rsidTr="00FA7640">
        <w:tc>
          <w:tcPr>
            <w:tcW w:w="9638" w:type="dxa"/>
            <w:gridSpan w:val="4"/>
            <w:tcBorders>
              <w:left w:val="single" w:sz="2" w:space="0" w:color="000000"/>
              <w:bottom w:val="single" w:sz="2" w:space="0" w:color="000000"/>
              <w:right w:val="single" w:sz="2" w:space="0" w:color="000000"/>
            </w:tcBorders>
            <w:tcMar>
              <w:top w:w="55" w:type="dxa"/>
              <w:left w:w="55" w:type="dxa"/>
              <w:bottom w:w="55" w:type="dxa"/>
              <w:right w:w="55" w:type="dxa"/>
            </w:tcMar>
          </w:tcPr>
          <w:p w14:paraId="71707EC5" w14:textId="77777777" w:rsidR="003A6D1B" w:rsidRPr="00353410" w:rsidRDefault="003A6D1B">
            <w:pPr>
              <w:pStyle w:val="Default"/>
              <w:rPr>
                <w:rFonts w:ascii="Arial" w:hAnsi="Arial" w:cs="Arial"/>
                <w:color w:val="auto"/>
              </w:rPr>
            </w:pPr>
            <w:r w:rsidRPr="00EE57E2">
              <w:rPr>
                <w:rFonts w:ascii="Arial" w:hAnsi="Arial" w:cs="Arial"/>
                <w:color w:val="auto"/>
                <w:highlight w:val="yellow"/>
              </w:rPr>
              <w:t>Signature</w:t>
            </w:r>
          </w:p>
          <w:p w14:paraId="2D98E137" w14:textId="77777777" w:rsidR="003A6D1B" w:rsidRPr="00353410" w:rsidRDefault="003A6D1B" w:rsidP="00FC07D9">
            <w:pPr>
              <w:pStyle w:val="Default"/>
              <w:rPr>
                <w:rFonts w:ascii="Arial" w:hAnsi="Arial" w:cs="Arial"/>
                <w:color w:val="auto"/>
              </w:rPr>
            </w:pPr>
          </w:p>
          <w:sdt>
            <w:sdtPr>
              <w:rPr>
                <w:rFonts w:ascii="Arial" w:hAnsi="Arial" w:cs="Arial"/>
                <w:color w:val="auto"/>
              </w:rPr>
              <w:id w:val="538869328"/>
              <w:showingPlcHdr/>
              <w:picture/>
            </w:sdtPr>
            <w:sdtEndPr/>
            <w:sdtContent>
              <w:p w14:paraId="3B5BB545" w14:textId="4E655C86" w:rsidR="003A6D1B" w:rsidRPr="00353410" w:rsidRDefault="006E0A55" w:rsidP="00FC07D9">
                <w:pPr>
                  <w:pStyle w:val="Default"/>
                  <w:rPr>
                    <w:rFonts w:ascii="Arial" w:hAnsi="Arial" w:cs="Arial"/>
                    <w:color w:val="auto"/>
                  </w:rPr>
                </w:pPr>
                <w:r>
                  <w:rPr>
                    <w:rFonts w:ascii="Arial" w:hAnsi="Arial" w:cs="Arial"/>
                    <w:noProof/>
                    <w:color w:val="auto"/>
                    <w:lang w:eastAsia="fr-FR" w:bidi="ar-SA"/>
                  </w:rPr>
                  <w:drawing>
                    <wp:inline distT="0" distB="0" distL="0" distR="0" wp14:anchorId="5632675E" wp14:editId="5BE62681">
                      <wp:extent cx="1903095" cy="1903095"/>
                      <wp:effectExtent l="0" t="0" r="1905" b="1905"/>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903095" cy="1903095"/>
                              </a:xfrm>
                              <a:prstGeom prst="rect">
                                <a:avLst/>
                              </a:prstGeom>
                              <a:noFill/>
                              <a:ln>
                                <a:noFill/>
                              </a:ln>
                            </pic:spPr>
                          </pic:pic>
                        </a:graphicData>
                      </a:graphic>
                    </wp:inline>
                  </w:drawing>
                </w:r>
              </w:p>
            </w:sdtContent>
          </w:sdt>
        </w:tc>
      </w:tr>
    </w:tbl>
    <w:p w14:paraId="3C6159D8" w14:textId="77777777" w:rsidR="007D7552" w:rsidRPr="00353410" w:rsidRDefault="007D7552">
      <w:pPr>
        <w:pStyle w:val="Default"/>
        <w:rPr>
          <w:rFonts w:ascii="Arial" w:hAnsi="Arial" w:cs="Arial"/>
          <w:color w:val="auto"/>
        </w:rPr>
      </w:pPr>
    </w:p>
    <w:sectPr w:rsidR="007D7552" w:rsidRPr="00353410" w:rsidSect="00304895">
      <w:footerReference w:type="default" r:id="rId27"/>
      <w:pgSz w:w="11906" w:h="16838"/>
      <w:pgMar w:top="1134"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DAE08" w14:textId="77777777" w:rsidR="00523340" w:rsidRDefault="00523340">
      <w:r>
        <w:separator/>
      </w:r>
    </w:p>
  </w:endnote>
  <w:endnote w:type="continuationSeparator" w:id="0">
    <w:p w14:paraId="3F7B5AB1" w14:textId="77777777" w:rsidR="00523340" w:rsidRDefault="00523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000247B" w:usb2="00000009" w:usb3="00000000" w:csb0="0000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FC630" w14:textId="3731A4D6" w:rsidR="00523340" w:rsidRDefault="00523340">
    <w:pPr>
      <w:pStyle w:val="Pieddepage"/>
      <w:jc w:val="right"/>
    </w:pPr>
  </w:p>
  <w:p w14:paraId="2CE8D281" w14:textId="77777777" w:rsidR="00523340" w:rsidRDefault="0052334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86AE4" w14:textId="65FB36D7" w:rsidR="00304895" w:rsidRPr="00304895" w:rsidRDefault="00304895" w:rsidP="00304895">
    <w:pPr>
      <w:tabs>
        <w:tab w:val="center" w:pos="4536"/>
        <w:tab w:val="right" w:pos="9072"/>
      </w:tabs>
      <w:suppressAutoHyphens w:val="0"/>
      <w:autoSpaceDN/>
      <w:jc w:val="center"/>
      <w:textAlignment w:val="auto"/>
      <w:rPr>
        <w:rFonts w:ascii="Century Gothic" w:eastAsia="Calibri" w:hAnsi="Century Gothic" w:cs="Times New Roman"/>
        <w:kern w:val="0"/>
        <w:sz w:val="14"/>
        <w:szCs w:val="14"/>
        <w:lang w:eastAsia="fr-FR" w:bidi="ar-SA"/>
      </w:rPr>
    </w:pPr>
    <w:r w:rsidRPr="00304895">
      <w:rPr>
        <w:rFonts w:ascii="Century Gothic" w:eastAsia="Calibri" w:hAnsi="Century Gothic" w:cs="Times New Roman"/>
        <w:kern w:val="0"/>
        <w:sz w:val="14"/>
        <w:szCs w:val="14"/>
        <w:lang w:eastAsia="fr-FR" w:bidi="ar-SA"/>
      </w:rPr>
      <w:t xml:space="preserve">Commune de Laruns – </w:t>
    </w:r>
    <w:r w:rsidR="00623283">
      <w:rPr>
        <w:rFonts w:ascii="Century Gothic" w:eastAsia="Calibri" w:hAnsi="Century Gothic" w:cs="Times New Roman"/>
        <w:kern w:val="0"/>
        <w:sz w:val="14"/>
        <w:szCs w:val="14"/>
        <w:lang w:eastAsia="fr-FR" w:bidi="ar-SA"/>
      </w:rPr>
      <w:t xml:space="preserve">Révision allégée </w:t>
    </w:r>
    <w:r w:rsidRPr="00304895">
      <w:rPr>
        <w:rFonts w:ascii="Century Gothic" w:eastAsia="Calibri" w:hAnsi="Century Gothic" w:cs="Times New Roman"/>
        <w:kern w:val="0"/>
        <w:sz w:val="14"/>
        <w:szCs w:val="14"/>
        <w:lang w:eastAsia="fr-FR" w:bidi="ar-SA"/>
      </w:rPr>
      <w:t>n°</w:t>
    </w:r>
    <w:r w:rsidR="00623283">
      <w:rPr>
        <w:rFonts w:ascii="Century Gothic" w:eastAsia="Calibri" w:hAnsi="Century Gothic" w:cs="Times New Roman"/>
        <w:kern w:val="0"/>
        <w:sz w:val="14"/>
        <w:szCs w:val="14"/>
        <w:lang w:eastAsia="fr-FR" w:bidi="ar-SA"/>
      </w:rPr>
      <w:t>2</w:t>
    </w:r>
    <w:r w:rsidRPr="00304895">
      <w:rPr>
        <w:rFonts w:ascii="Century Gothic" w:eastAsia="Calibri" w:hAnsi="Century Gothic" w:cs="Times New Roman"/>
        <w:kern w:val="0"/>
        <w:sz w:val="14"/>
        <w:szCs w:val="14"/>
        <w:lang w:eastAsia="fr-FR" w:bidi="ar-SA"/>
      </w:rPr>
      <w:t xml:space="preserve"> du Plan Local d’Urbanisme – </w:t>
    </w:r>
    <w:r>
      <w:rPr>
        <w:rFonts w:ascii="Century Gothic" w:eastAsia="Calibri" w:hAnsi="Century Gothic" w:cs="Times New Roman"/>
        <w:kern w:val="0"/>
        <w:sz w:val="14"/>
        <w:szCs w:val="14"/>
        <w:lang w:eastAsia="fr-FR" w:bidi="ar-SA"/>
      </w:rPr>
      <w:t>A</w:t>
    </w:r>
    <w:r w:rsidRPr="00304895">
      <w:rPr>
        <w:rFonts w:ascii="Century Gothic" w:eastAsia="Calibri" w:hAnsi="Century Gothic" w:cs="Times New Roman"/>
        <w:kern w:val="0"/>
        <w:sz w:val="14"/>
        <w:szCs w:val="14"/>
        <w:lang w:eastAsia="fr-FR" w:bidi="ar-SA"/>
      </w:rPr>
      <w:t xml:space="preserve"> – </w:t>
    </w:r>
    <w:r>
      <w:rPr>
        <w:rFonts w:ascii="Century Gothic" w:eastAsia="Calibri" w:hAnsi="Century Gothic" w:cs="Times New Roman"/>
        <w:kern w:val="0"/>
        <w:sz w:val="14"/>
        <w:szCs w:val="14"/>
        <w:lang w:eastAsia="fr-FR" w:bidi="ar-SA"/>
      </w:rPr>
      <w:t>Demande d’examen au cas par cas</w:t>
    </w:r>
    <w:r w:rsidRPr="00304895">
      <w:rPr>
        <w:rFonts w:ascii="Century Gothic" w:eastAsia="Calibri" w:hAnsi="Century Gothic" w:cs="Times New Roman"/>
        <w:kern w:val="0"/>
        <w:sz w:val="14"/>
        <w:szCs w:val="14"/>
        <w:lang w:eastAsia="fr-FR" w:bidi="ar-SA"/>
      </w:rPr>
      <w:tab/>
    </w:r>
    <w:r w:rsidRPr="00304895">
      <w:rPr>
        <w:rFonts w:ascii="Century Gothic" w:eastAsia="Calibri" w:hAnsi="Century Gothic" w:cs="Times New Roman"/>
        <w:kern w:val="0"/>
        <w:sz w:val="14"/>
        <w:szCs w:val="14"/>
        <w:lang w:eastAsia="fr-FR" w:bidi="ar-SA"/>
      </w:rPr>
      <w:fldChar w:fldCharType="begin"/>
    </w:r>
    <w:r w:rsidRPr="00304895">
      <w:rPr>
        <w:rFonts w:ascii="Century Gothic" w:eastAsia="Calibri" w:hAnsi="Century Gothic" w:cs="Times New Roman"/>
        <w:kern w:val="0"/>
        <w:sz w:val="14"/>
        <w:szCs w:val="14"/>
        <w:lang w:eastAsia="fr-FR" w:bidi="ar-SA"/>
      </w:rPr>
      <w:instrText>PAGE   \* MERGEFORMAT</w:instrText>
    </w:r>
    <w:r w:rsidRPr="00304895">
      <w:rPr>
        <w:rFonts w:ascii="Century Gothic" w:eastAsia="Calibri" w:hAnsi="Century Gothic" w:cs="Times New Roman"/>
        <w:kern w:val="0"/>
        <w:sz w:val="14"/>
        <w:szCs w:val="14"/>
        <w:lang w:eastAsia="fr-FR" w:bidi="ar-SA"/>
      </w:rPr>
      <w:fldChar w:fldCharType="separate"/>
    </w:r>
    <w:r w:rsidRPr="00304895">
      <w:rPr>
        <w:rFonts w:ascii="Century Gothic" w:eastAsia="Calibri" w:hAnsi="Century Gothic" w:cs="Times New Roman"/>
        <w:kern w:val="0"/>
        <w:sz w:val="14"/>
        <w:szCs w:val="14"/>
        <w:lang w:eastAsia="fr-FR" w:bidi="ar-SA"/>
      </w:rPr>
      <w:t>1</w:t>
    </w:r>
    <w:r w:rsidRPr="00304895">
      <w:rPr>
        <w:rFonts w:ascii="Century Gothic" w:eastAsia="Calibri" w:hAnsi="Century Gothic" w:cs="Times New Roman"/>
        <w:kern w:val="0"/>
        <w:sz w:val="14"/>
        <w:szCs w:val="14"/>
        <w:lang w:eastAsia="fr-FR" w:bidi="ar-S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5C3D2" w14:textId="77777777" w:rsidR="00523340" w:rsidRDefault="00523340">
      <w:r>
        <w:rPr>
          <w:color w:val="000000"/>
        </w:rPr>
        <w:separator/>
      </w:r>
    </w:p>
  </w:footnote>
  <w:footnote w:type="continuationSeparator" w:id="0">
    <w:p w14:paraId="1509E7C6" w14:textId="77777777" w:rsidR="00523340" w:rsidRDefault="005233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2B1C"/>
    <w:multiLevelType w:val="hybridMultilevel"/>
    <w:tmpl w:val="49DC1208"/>
    <w:lvl w:ilvl="0" w:tplc="040C0011">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4F5126"/>
    <w:multiLevelType w:val="hybridMultilevel"/>
    <w:tmpl w:val="68D087F6"/>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3814FE"/>
    <w:multiLevelType w:val="hybridMultilevel"/>
    <w:tmpl w:val="14345E50"/>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D55D7B"/>
    <w:multiLevelType w:val="hybridMultilevel"/>
    <w:tmpl w:val="76841DC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 w15:restartNumberingAfterBreak="0">
    <w:nsid w:val="12601512"/>
    <w:multiLevelType w:val="hybridMultilevel"/>
    <w:tmpl w:val="DA047A22"/>
    <w:lvl w:ilvl="0" w:tplc="463E0B6E">
      <w:start w:val="1"/>
      <w:numFmt w:val="bullet"/>
      <w:lvlText w:val="-"/>
      <w:lvlJc w:val="left"/>
      <w:pPr>
        <w:ind w:left="720" w:hanging="360"/>
      </w:pPr>
      <w:rPr>
        <w:rFonts w:ascii="Arial" w:eastAsia="Century Gothic"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E25019"/>
    <w:multiLevelType w:val="hybridMultilevel"/>
    <w:tmpl w:val="47D2D1AE"/>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6" w15:restartNumberingAfterBreak="0">
    <w:nsid w:val="200E6540"/>
    <w:multiLevelType w:val="hybridMultilevel"/>
    <w:tmpl w:val="079AEE2A"/>
    <w:lvl w:ilvl="0" w:tplc="CE669E30">
      <w:start w:val="1"/>
      <w:numFmt w:val="bullet"/>
      <w:lvlText w:val=""/>
      <w:lvlJc w:val="left"/>
      <w:pPr>
        <w:ind w:left="720" w:hanging="360"/>
      </w:pPr>
      <w:rPr>
        <w:rFonts w:ascii="Wingdings" w:eastAsia="SimSun" w:hAnsi="Wingdings"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6D7140"/>
    <w:multiLevelType w:val="hybridMultilevel"/>
    <w:tmpl w:val="FE3CFCC2"/>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2E76C6"/>
    <w:multiLevelType w:val="hybridMultilevel"/>
    <w:tmpl w:val="51EC536A"/>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FB5A1E"/>
    <w:multiLevelType w:val="hybridMultilevel"/>
    <w:tmpl w:val="08A4CE5E"/>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427B19"/>
    <w:multiLevelType w:val="hybridMultilevel"/>
    <w:tmpl w:val="651415D2"/>
    <w:lvl w:ilvl="0" w:tplc="8D08F59E">
      <w:numFmt w:val="bullet"/>
      <w:lvlText w:val=""/>
      <w:lvlJc w:val="left"/>
      <w:pPr>
        <w:ind w:left="720" w:hanging="360"/>
      </w:pPr>
      <w:rPr>
        <w:rFonts w:ascii="Wingdings" w:eastAsia="SimSun" w:hAnsi="Wingdings"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2802209"/>
    <w:multiLevelType w:val="hybridMultilevel"/>
    <w:tmpl w:val="D9D69136"/>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2" w15:restartNumberingAfterBreak="0">
    <w:nsid w:val="33BC7402"/>
    <w:multiLevelType w:val="hybridMultilevel"/>
    <w:tmpl w:val="E7C279DC"/>
    <w:lvl w:ilvl="0" w:tplc="81809472">
      <w:start w:val="1"/>
      <w:numFmt w:val="bullet"/>
      <w:lvlText w:val=""/>
      <w:lvlJc w:val="left"/>
      <w:pPr>
        <w:ind w:left="784" w:hanging="360"/>
      </w:pPr>
      <w:rPr>
        <w:rFonts w:ascii="Wingdings" w:hAnsi="Wingdings" w:hint="default"/>
      </w:rPr>
    </w:lvl>
    <w:lvl w:ilvl="1" w:tplc="FFFFFFFF" w:tentative="1">
      <w:start w:val="1"/>
      <w:numFmt w:val="bullet"/>
      <w:lvlText w:val="o"/>
      <w:lvlJc w:val="left"/>
      <w:pPr>
        <w:ind w:left="1504" w:hanging="360"/>
      </w:pPr>
      <w:rPr>
        <w:rFonts w:ascii="Courier New" w:hAnsi="Courier New" w:cs="Courier New" w:hint="default"/>
      </w:rPr>
    </w:lvl>
    <w:lvl w:ilvl="2" w:tplc="FFFFFFFF" w:tentative="1">
      <w:start w:val="1"/>
      <w:numFmt w:val="bullet"/>
      <w:lvlText w:val=""/>
      <w:lvlJc w:val="left"/>
      <w:pPr>
        <w:ind w:left="2224" w:hanging="360"/>
      </w:pPr>
      <w:rPr>
        <w:rFonts w:ascii="Wingdings" w:hAnsi="Wingdings" w:hint="default"/>
      </w:rPr>
    </w:lvl>
    <w:lvl w:ilvl="3" w:tplc="FFFFFFFF" w:tentative="1">
      <w:start w:val="1"/>
      <w:numFmt w:val="bullet"/>
      <w:lvlText w:val=""/>
      <w:lvlJc w:val="left"/>
      <w:pPr>
        <w:ind w:left="2944" w:hanging="360"/>
      </w:pPr>
      <w:rPr>
        <w:rFonts w:ascii="Symbol" w:hAnsi="Symbol" w:hint="default"/>
      </w:rPr>
    </w:lvl>
    <w:lvl w:ilvl="4" w:tplc="FFFFFFFF" w:tentative="1">
      <w:start w:val="1"/>
      <w:numFmt w:val="bullet"/>
      <w:lvlText w:val="o"/>
      <w:lvlJc w:val="left"/>
      <w:pPr>
        <w:ind w:left="3664" w:hanging="360"/>
      </w:pPr>
      <w:rPr>
        <w:rFonts w:ascii="Courier New" w:hAnsi="Courier New" w:cs="Courier New" w:hint="default"/>
      </w:rPr>
    </w:lvl>
    <w:lvl w:ilvl="5" w:tplc="FFFFFFFF" w:tentative="1">
      <w:start w:val="1"/>
      <w:numFmt w:val="bullet"/>
      <w:lvlText w:val=""/>
      <w:lvlJc w:val="left"/>
      <w:pPr>
        <w:ind w:left="4384" w:hanging="360"/>
      </w:pPr>
      <w:rPr>
        <w:rFonts w:ascii="Wingdings" w:hAnsi="Wingdings" w:hint="default"/>
      </w:rPr>
    </w:lvl>
    <w:lvl w:ilvl="6" w:tplc="FFFFFFFF" w:tentative="1">
      <w:start w:val="1"/>
      <w:numFmt w:val="bullet"/>
      <w:lvlText w:val=""/>
      <w:lvlJc w:val="left"/>
      <w:pPr>
        <w:ind w:left="5104" w:hanging="360"/>
      </w:pPr>
      <w:rPr>
        <w:rFonts w:ascii="Symbol" w:hAnsi="Symbol" w:hint="default"/>
      </w:rPr>
    </w:lvl>
    <w:lvl w:ilvl="7" w:tplc="FFFFFFFF" w:tentative="1">
      <w:start w:val="1"/>
      <w:numFmt w:val="bullet"/>
      <w:lvlText w:val="o"/>
      <w:lvlJc w:val="left"/>
      <w:pPr>
        <w:ind w:left="5824" w:hanging="360"/>
      </w:pPr>
      <w:rPr>
        <w:rFonts w:ascii="Courier New" w:hAnsi="Courier New" w:cs="Courier New" w:hint="default"/>
      </w:rPr>
    </w:lvl>
    <w:lvl w:ilvl="8" w:tplc="FFFFFFFF" w:tentative="1">
      <w:start w:val="1"/>
      <w:numFmt w:val="bullet"/>
      <w:lvlText w:val=""/>
      <w:lvlJc w:val="left"/>
      <w:pPr>
        <w:ind w:left="6544" w:hanging="360"/>
      </w:pPr>
      <w:rPr>
        <w:rFonts w:ascii="Wingdings" w:hAnsi="Wingdings" w:hint="default"/>
      </w:rPr>
    </w:lvl>
  </w:abstractNum>
  <w:abstractNum w:abstractNumId="13" w15:restartNumberingAfterBreak="0">
    <w:nsid w:val="34D803D2"/>
    <w:multiLevelType w:val="hybridMultilevel"/>
    <w:tmpl w:val="5038E9E8"/>
    <w:lvl w:ilvl="0" w:tplc="DC403B24">
      <w:start w:val="1"/>
      <w:numFmt w:val="lowerLetter"/>
      <w:lvlText w:val="%1)"/>
      <w:lvlJc w:val="left"/>
      <w:pPr>
        <w:ind w:left="720" w:hanging="360"/>
      </w:pPr>
      <w:rPr>
        <w:rFonts w:asciiTheme="minorHAnsi" w:eastAsiaTheme="minorHAnsi" w:hAnsiTheme="minorHAns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CB2389A"/>
    <w:multiLevelType w:val="hybridMultilevel"/>
    <w:tmpl w:val="5C06AB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E172E34"/>
    <w:multiLevelType w:val="hybridMultilevel"/>
    <w:tmpl w:val="43069856"/>
    <w:lvl w:ilvl="0" w:tplc="1B2E1104">
      <w:start w:val="4"/>
      <w:numFmt w:val="bullet"/>
      <w:lvlText w:val="-"/>
      <w:lvlJc w:val="left"/>
      <w:pPr>
        <w:ind w:left="720" w:hanging="360"/>
      </w:pPr>
      <w:rPr>
        <w:rFonts w:ascii="Times New Roman" w:eastAsia="Century Gothic"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474855"/>
    <w:multiLevelType w:val="hybridMultilevel"/>
    <w:tmpl w:val="691E27B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7" w15:restartNumberingAfterBreak="0">
    <w:nsid w:val="46E57047"/>
    <w:multiLevelType w:val="hybridMultilevel"/>
    <w:tmpl w:val="189446D2"/>
    <w:lvl w:ilvl="0" w:tplc="CD3AE064">
      <w:numFmt w:val="bullet"/>
      <w:lvlText w:val="-"/>
      <w:lvlJc w:val="left"/>
      <w:pPr>
        <w:ind w:left="720" w:hanging="360"/>
      </w:pPr>
      <w:rPr>
        <w:rFonts w:ascii="Arial" w:eastAsia="Century Gothic"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844264D"/>
    <w:multiLevelType w:val="hybridMultilevel"/>
    <w:tmpl w:val="26BEC266"/>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1A6B3B"/>
    <w:multiLevelType w:val="hybridMultilevel"/>
    <w:tmpl w:val="15DA90B2"/>
    <w:lvl w:ilvl="0" w:tplc="426A26B0">
      <w:start w:val="1"/>
      <w:numFmt w:val="bullet"/>
      <w:lvlText w:val=""/>
      <w:lvlJc w:val="right"/>
      <w:pPr>
        <w:ind w:left="855" w:hanging="360"/>
      </w:pPr>
      <w:rPr>
        <w:rFonts w:ascii="Wingdings" w:hAnsi="Wingdings" w:cs="Arial" w:hint="default"/>
      </w:rPr>
    </w:lvl>
    <w:lvl w:ilvl="1" w:tplc="040C0003" w:tentative="1">
      <w:start w:val="1"/>
      <w:numFmt w:val="bullet"/>
      <w:lvlText w:val="o"/>
      <w:lvlJc w:val="left"/>
      <w:pPr>
        <w:ind w:left="1575" w:hanging="360"/>
      </w:pPr>
      <w:rPr>
        <w:rFonts w:ascii="Courier New" w:hAnsi="Courier New" w:cs="Courier New" w:hint="default"/>
      </w:rPr>
    </w:lvl>
    <w:lvl w:ilvl="2" w:tplc="040C0005" w:tentative="1">
      <w:start w:val="1"/>
      <w:numFmt w:val="bullet"/>
      <w:lvlText w:val=""/>
      <w:lvlJc w:val="left"/>
      <w:pPr>
        <w:ind w:left="2295" w:hanging="360"/>
      </w:pPr>
      <w:rPr>
        <w:rFonts w:ascii="Wingdings" w:hAnsi="Wingdings" w:hint="default"/>
      </w:rPr>
    </w:lvl>
    <w:lvl w:ilvl="3" w:tplc="040C0001" w:tentative="1">
      <w:start w:val="1"/>
      <w:numFmt w:val="bullet"/>
      <w:lvlText w:val=""/>
      <w:lvlJc w:val="left"/>
      <w:pPr>
        <w:ind w:left="3015" w:hanging="360"/>
      </w:pPr>
      <w:rPr>
        <w:rFonts w:ascii="Symbol" w:hAnsi="Symbol" w:hint="default"/>
      </w:rPr>
    </w:lvl>
    <w:lvl w:ilvl="4" w:tplc="040C0003" w:tentative="1">
      <w:start w:val="1"/>
      <w:numFmt w:val="bullet"/>
      <w:lvlText w:val="o"/>
      <w:lvlJc w:val="left"/>
      <w:pPr>
        <w:ind w:left="3735" w:hanging="360"/>
      </w:pPr>
      <w:rPr>
        <w:rFonts w:ascii="Courier New" w:hAnsi="Courier New" w:cs="Courier New" w:hint="default"/>
      </w:rPr>
    </w:lvl>
    <w:lvl w:ilvl="5" w:tplc="040C0005" w:tentative="1">
      <w:start w:val="1"/>
      <w:numFmt w:val="bullet"/>
      <w:lvlText w:val=""/>
      <w:lvlJc w:val="left"/>
      <w:pPr>
        <w:ind w:left="4455" w:hanging="360"/>
      </w:pPr>
      <w:rPr>
        <w:rFonts w:ascii="Wingdings" w:hAnsi="Wingdings" w:hint="default"/>
      </w:rPr>
    </w:lvl>
    <w:lvl w:ilvl="6" w:tplc="040C0001" w:tentative="1">
      <w:start w:val="1"/>
      <w:numFmt w:val="bullet"/>
      <w:lvlText w:val=""/>
      <w:lvlJc w:val="left"/>
      <w:pPr>
        <w:ind w:left="5175" w:hanging="360"/>
      </w:pPr>
      <w:rPr>
        <w:rFonts w:ascii="Symbol" w:hAnsi="Symbol" w:hint="default"/>
      </w:rPr>
    </w:lvl>
    <w:lvl w:ilvl="7" w:tplc="040C0003" w:tentative="1">
      <w:start w:val="1"/>
      <w:numFmt w:val="bullet"/>
      <w:lvlText w:val="o"/>
      <w:lvlJc w:val="left"/>
      <w:pPr>
        <w:ind w:left="5895" w:hanging="360"/>
      </w:pPr>
      <w:rPr>
        <w:rFonts w:ascii="Courier New" w:hAnsi="Courier New" w:cs="Courier New" w:hint="default"/>
      </w:rPr>
    </w:lvl>
    <w:lvl w:ilvl="8" w:tplc="040C0005" w:tentative="1">
      <w:start w:val="1"/>
      <w:numFmt w:val="bullet"/>
      <w:lvlText w:val=""/>
      <w:lvlJc w:val="left"/>
      <w:pPr>
        <w:ind w:left="6615" w:hanging="360"/>
      </w:pPr>
      <w:rPr>
        <w:rFonts w:ascii="Wingdings" w:hAnsi="Wingdings" w:hint="default"/>
      </w:rPr>
    </w:lvl>
  </w:abstractNum>
  <w:abstractNum w:abstractNumId="20" w15:restartNumberingAfterBreak="0">
    <w:nsid w:val="54AE6FA1"/>
    <w:multiLevelType w:val="hybridMultilevel"/>
    <w:tmpl w:val="AC42DF0A"/>
    <w:lvl w:ilvl="0" w:tplc="EF3EE750">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8D41362"/>
    <w:multiLevelType w:val="hybridMultilevel"/>
    <w:tmpl w:val="A51A5E7E"/>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93750BE"/>
    <w:multiLevelType w:val="hybridMultilevel"/>
    <w:tmpl w:val="8A240E6A"/>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CC2C7F"/>
    <w:multiLevelType w:val="hybridMultilevel"/>
    <w:tmpl w:val="3F90C456"/>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F505842"/>
    <w:multiLevelType w:val="hybridMultilevel"/>
    <w:tmpl w:val="455EBE9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0">
    <w:nsid w:val="5F6457E0"/>
    <w:multiLevelType w:val="hybridMultilevel"/>
    <w:tmpl w:val="F844CD38"/>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F8D7E17"/>
    <w:multiLevelType w:val="hybridMultilevel"/>
    <w:tmpl w:val="EBEAFF24"/>
    <w:lvl w:ilvl="0" w:tplc="46D6FFE8">
      <w:start w:val="6"/>
      <w:numFmt w:val="bullet"/>
      <w:lvlText w:val="-"/>
      <w:lvlJc w:val="left"/>
      <w:pPr>
        <w:ind w:left="720" w:hanging="360"/>
      </w:pPr>
      <w:rPr>
        <w:rFonts w:ascii="Times New Roman" w:eastAsia="Century Gothic"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5E1666"/>
    <w:multiLevelType w:val="hybridMultilevel"/>
    <w:tmpl w:val="06C64122"/>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8" w15:restartNumberingAfterBreak="0">
    <w:nsid w:val="68485F75"/>
    <w:multiLevelType w:val="hybridMultilevel"/>
    <w:tmpl w:val="C8F85E54"/>
    <w:lvl w:ilvl="0" w:tplc="E2F0B59C">
      <w:numFmt w:val="bullet"/>
      <w:lvlText w:val="-"/>
      <w:lvlJc w:val="left"/>
      <w:pPr>
        <w:ind w:left="784" w:hanging="360"/>
      </w:pPr>
      <w:rPr>
        <w:rFonts w:ascii="Arial" w:eastAsia="Times New Roman" w:hAnsi="Arial" w:cs="Arial" w:hint="default"/>
      </w:rPr>
    </w:lvl>
    <w:lvl w:ilvl="1" w:tplc="040C0003" w:tentative="1">
      <w:start w:val="1"/>
      <w:numFmt w:val="bullet"/>
      <w:lvlText w:val="o"/>
      <w:lvlJc w:val="left"/>
      <w:pPr>
        <w:ind w:left="1504" w:hanging="360"/>
      </w:pPr>
      <w:rPr>
        <w:rFonts w:ascii="Courier New" w:hAnsi="Courier New" w:cs="Courier New" w:hint="default"/>
      </w:rPr>
    </w:lvl>
    <w:lvl w:ilvl="2" w:tplc="040C0005" w:tentative="1">
      <w:start w:val="1"/>
      <w:numFmt w:val="bullet"/>
      <w:lvlText w:val=""/>
      <w:lvlJc w:val="left"/>
      <w:pPr>
        <w:ind w:left="2224" w:hanging="360"/>
      </w:pPr>
      <w:rPr>
        <w:rFonts w:ascii="Wingdings" w:hAnsi="Wingdings" w:hint="default"/>
      </w:rPr>
    </w:lvl>
    <w:lvl w:ilvl="3" w:tplc="040C0001" w:tentative="1">
      <w:start w:val="1"/>
      <w:numFmt w:val="bullet"/>
      <w:lvlText w:val=""/>
      <w:lvlJc w:val="left"/>
      <w:pPr>
        <w:ind w:left="2944" w:hanging="360"/>
      </w:pPr>
      <w:rPr>
        <w:rFonts w:ascii="Symbol" w:hAnsi="Symbol" w:hint="default"/>
      </w:rPr>
    </w:lvl>
    <w:lvl w:ilvl="4" w:tplc="040C0003" w:tentative="1">
      <w:start w:val="1"/>
      <w:numFmt w:val="bullet"/>
      <w:lvlText w:val="o"/>
      <w:lvlJc w:val="left"/>
      <w:pPr>
        <w:ind w:left="3664" w:hanging="360"/>
      </w:pPr>
      <w:rPr>
        <w:rFonts w:ascii="Courier New" w:hAnsi="Courier New" w:cs="Courier New" w:hint="default"/>
      </w:rPr>
    </w:lvl>
    <w:lvl w:ilvl="5" w:tplc="040C0005" w:tentative="1">
      <w:start w:val="1"/>
      <w:numFmt w:val="bullet"/>
      <w:lvlText w:val=""/>
      <w:lvlJc w:val="left"/>
      <w:pPr>
        <w:ind w:left="4384" w:hanging="360"/>
      </w:pPr>
      <w:rPr>
        <w:rFonts w:ascii="Wingdings" w:hAnsi="Wingdings" w:hint="default"/>
      </w:rPr>
    </w:lvl>
    <w:lvl w:ilvl="6" w:tplc="040C0001" w:tentative="1">
      <w:start w:val="1"/>
      <w:numFmt w:val="bullet"/>
      <w:lvlText w:val=""/>
      <w:lvlJc w:val="left"/>
      <w:pPr>
        <w:ind w:left="5104" w:hanging="360"/>
      </w:pPr>
      <w:rPr>
        <w:rFonts w:ascii="Symbol" w:hAnsi="Symbol" w:hint="default"/>
      </w:rPr>
    </w:lvl>
    <w:lvl w:ilvl="7" w:tplc="040C0003" w:tentative="1">
      <w:start w:val="1"/>
      <w:numFmt w:val="bullet"/>
      <w:lvlText w:val="o"/>
      <w:lvlJc w:val="left"/>
      <w:pPr>
        <w:ind w:left="5824" w:hanging="360"/>
      </w:pPr>
      <w:rPr>
        <w:rFonts w:ascii="Courier New" w:hAnsi="Courier New" w:cs="Courier New" w:hint="default"/>
      </w:rPr>
    </w:lvl>
    <w:lvl w:ilvl="8" w:tplc="040C0005" w:tentative="1">
      <w:start w:val="1"/>
      <w:numFmt w:val="bullet"/>
      <w:lvlText w:val=""/>
      <w:lvlJc w:val="left"/>
      <w:pPr>
        <w:ind w:left="6544" w:hanging="360"/>
      </w:pPr>
      <w:rPr>
        <w:rFonts w:ascii="Wingdings" w:hAnsi="Wingdings" w:hint="default"/>
      </w:rPr>
    </w:lvl>
  </w:abstractNum>
  <w:abstractNum w:abstractNumId="29" w15:restartNumberingAfterBreak="0">
    <w:nsid w:val="687B15DD"/>
    <w:multiLevelType w:val="hybridMultilevel"/>
    <w:tmpl w:val="02CCA09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0" w15:restartNumberingAfterBreak="0">
    <w:nsid w:val="6EE87719"/>
    <w:multiLevelType w:val="hybridMultilevel"/>
    <w:tmpl w:val="0952EF6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4663AF4"/>
    <w:multiLevelType w:val="hybridMultilevel"/>
    <w:tmpl w:val="CDE6A17C"/>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2" w15:restartNumberingAfterBreak="0">
    <w:nsid w:val="76881A4C"/>
    <w:multiLevelType w:val="hybridMultilevel"/>
    <w:tmpl w:val="157CB8B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3" w15:restartNumberingAfterBreak="0">
    <w:nsid w:val="77990465"/>
    <w:multiLevelType w:val="hybridMultilevel"/>
    <w:tmpl w:val="EF564DC4"/>
    <w:lvl w:ilvl="0" w:tplc="125497E0">
      <w:start w:val="1"/>
      <w:numFmt w:val="bullet"/>
      <w:lvlText w:val="-"/>
      <w:lvlJc w:val="left"/>
      <w:pPr>
        <w:ind w:left="720" w:hanging="360"/>
      </w:pPr>
      <w:rPr>
        <w:rFonts w:ascii="Arial" w:eastAsia="Century Gothic"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9A92331"/>
    <w:multiLevelType w:val="hybridMultilevel"/>
    <w:tmpl w:val="CC4657F6"/>
    <w:lvl w:ilvl="0" w:tplc="31A87862">
      <w:start w:val="6"/>
      <w:numFmt w:val="bullet"/>
      <w:lvlText w:val="-"/>
      <w:lvlJc w:val="left"/>
      <w:pPr>
        <w:ind w:left="720" w:hanging="360"/>
      </w:pPr>
      <w:rPr>
        <w:rFonts w:ascii="Arial" w:eastAsia="Century Gothic"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9D83401"/>
    <w:multiLevelType w:val="hybridMultilevel"/>
    <w:tmpl w:val="B6242974"/>
    <w:lvl w:ilvl="0" w:tplc="31A87862">
      <w:start w:val="6"/>
      <w:numFmt w:val="bullet"/>
      <w:lvlText w:val="-"/>
      <w:lvlJc w:val="left"/>
      <w:pPr>
        <w:ind w:left="720" w:hanging="360"/>
      </w:pPr>
      <w:rPr>
        <w:rFonts w:ascii="Arial" w:eastAsia="Century Gothic"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B096793"/>
    <w:multiLevelType w:val="hybridMultilevel"/>
    <w:tmpl w:val="68E46500"/>
    <w:lvl w:ilvl="0" w:tplc="72CA33CC">
      <w:start w:val="3"/>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7" w15:restartNumberingAfterBreak="0">
    <w:nsid w:val="7D3F35E5"/>
    <w:multiLevelType w:val="hybridMultilevel"/>
    <w:tmpl w:val="8FA2E120"/>
    <w:lvl w:ilvl="0" w:tplc="B7002102">
      <w:start w:val="1"/>
      <w:numFmt w:val="bullet"/>
      <w:lvlText w:val="-"/>
      <w:lvlJc w:val="left"/>
      <w:pPr>
        <w:ind w:left="720" w:hanging="360"/>
      </w:pPr>
      <w:rPr>
        <w:rFonts w:ascii="Liberation Serif" w:eastAsia="SimSun" w:hAnsi="Liberation Serif" w:cs="Liberation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F18148F"/>
    <w:multiLevelType w:val="hybridMultilevel"/>
    <w:tmpl w:val="B97678D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9" w15:restartNumberingAfterBreak="0">
    <w:nsid w:val="7F1F2942"/>
    <w:multiLevelType w:val="hybridMultilevel"/>
    <w:tmpl w:val="1B90D7BC"/>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3807434">
    <w:abstractNumId w:val="30"/>
  </w:num>
  <w:num w:numId="2" w16cid:durableId="1015379735">
    <w:abstractNumId w:val="0"/>
  </w:num>
  <w:num w:numId="3" w16cid:durableId="1684428900">
    <w:abstractNumId w:val="13"/>
  </w:num>
  <w:num w:numId="4" w16cid:durableId="375273105">
    <w:abstractNumId w:val="36"/>
  </w:num>
  <w:num w:numId="5" w16cid:durableId="1370496760">
    <w:abstractNumId w:val="26"/>
  </w:num>
  <w:num w:numId="6" w16cid:durableId="1309091204">
    <w:abstractNumId w:val="15"/>
  </w:num>
  <w:num w:numId="7" w16cid:durableId="811560051">
    <w:abstractNumId w:val="10"/>
  </w:num>
  <w:num w:numId="8" w16cid:durableId="266160372">
    <w:abstractNumId w:val="6"/>
  </w:num>
  <w:num w:numId="9" w16cid:durableId="488904163">
    <w:abstractNumId w:val="37"/>
  </w:num>
  <w:num w:numId="10" w16cid:durableId="679477590">
    <w:abstractNumId w:val="8"/>
  </w:num>
  <w:num w:numId="11" w16cid:durableId="944119744">
    <w:abstractNumId w:val="19"/>
  </w:num>
  <w:num w:numId="12" w16cid:durableId="1590314795">
    <w:abstractNumId w:val="18"/>
  </w:num>
  <w:num w:numId="13" w16cid:durableId="1462652131">
    <w:abstractNumId w:val="7"/>
  </w:num>
  <w:num w:numId="14" w16cid:durableId="2041977431">
    <w:abstractNumId w:val="2"/>
  </w:num>
  <w:num w:numId="15" w16cid:durableId="1297492786">
    <w:abstractNumId w:val="24"/>
  </w:num>
  <w:num w:numId="16" w16cid:durableId="373698358">
    <w:abstractNumId w:val="25"/>
  </w:num>
  <w:num w:numId="17" w16cid:durableId="1641499377">
    <w:abstractNumId w:val="5"/>
  </w:num>
  <w:num w:numId="18" w16cid:durableId="832648906">
    <w:abstractNumId w:val="11"/>
  </w:num>
  <w:num w:numId="19" w16cid:durableId="322004578">
    <w:abstractNumId w:val="32"/>
  </w:num>
  <w:num w:numId="20" w16cid:durableId="111824667">
    <w:abstractNumId w:val="16"/>
  </w:num>
  <w:num w:numId="21" w16cid:durableId="902329077">
    <w:abstractNumId w:val="31"/>
  </w:num>
  <w:num w:numId="22" w16cid:durableId="1394549964">
    <w:abstractNumId w:val="27"/>
  </w:num>
  <w:num w:numId="23" w16cid:durableId="574242931">
    <w:abstractNumId w:val="38"/>
  </w:num>
  <w:num w:numId="24" w16cid:durableId="404298899">
    <w:abstractNumId w:val="9"/>
  </w:num>
  <w:num w:numId="25" w16cid:durableId="1128089695">
    <w:abstractNumId w:val="3"/>
  </w:num>
  <w:num w:numId="26" w16cid:durableId="137379682">
    <w:abstractNumId w:val="22"/>
  </w:num>
  <w:num w:numId="27" w16cid:durableId="293799274">
    <w:abstractNumId w:val="23"/>
  </w:num>
  <w:num w:numId="28" w16cid:durableId="764036112">
    <w:abstractNumId w:val="29"/>
  </w:num>
  <w:num w:numId="29" w16cid:durableId="2095515418">
    <w:abstractNumId w:val="21"/>
  </w:num>
  <w:num w:numId="30" w16cid:durableId="1971282097">
    <w:abstractNumId w:val="39"/>
  </w:num>
  <w:num w:numId="31" w16cid:durableId="481627314">
    <w:abstractNumId w:val="1"/>
  </w:num>
  <w:num w:numId="32" w16cid:durableId="1535659102">
    <w:abstractNumId w:val="14"/>
  </w:num>
  <w:num w:numId="33" w16cid:durableId="369112416">
    <w:abstractNumId w:val="28"/>
  </w:num>
  <w:num w:numId="34" w16cid:durableId="213279383">
    <w:abstractNumId w:val="35"/>
  </w:num>
  <w:num w:numId="35" w16cid:durableId="1903249847">
    <w:abstractNumId w:val="4"/>
  </w:num>
  <w:num w:numId="36" w16cid:durableId="1672948518">
    <w:abstractNumId w:val="33"/>
  </w:num>
  <w:num w:numId="37" w16cid:durableId="1203707244">
    <w:abstractNumId w:val="34"/>
  </w:num>
  <w:num w:numId="38" w16cid:durableId="1098138988">
    <w:abstractNumId w:val="12"/>
  </w:num>
  <w:num w:numId="39" w16cid:durableId="1694769884">
    <w:abstractNumId w:val="20"/>
  </w:num>
  <w:num w:numId="40" w16cid:durableId="3164261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forms" w:enforcement="0"/>
  <w:defaultTabStop w:val="709"/>
  <w:autoHyphenation/>
  <w:hyphenationZone w:val="425"/>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552"/>
    <w:rsid w:val="00001449"/>
    <w:rsid w:val="00002CF5"/>
    <w:rsid w:val="00003912"/>
    <w:rsid w:val="0000460A"/>
    <w:rsid w:val="00007B92"/>
    <w:rsid w:val="000144F0"/>
    <w:rsid w:val="00014DE0"/>
    <w:rsid w:val="0002331F"/>
    <w:rsid w:val="00025E67"/>
    <w:rsid w:val="00030327"/>
    <w:rsid w:val="000330FC"/>
    <w:rsid w:val="00037549"/>
    <w:rsid w:val="00040594"/>
    <w:rsid w:val="000417C1"/>
    <w:rsid w:val="00042740"/>
    <w:rsid w:val="00046B80"/>
    <w:rsid w:val="000470D6"/>
    <w:rsid w:val="000533A8"/>
    <w:rsid w:val="00057236"/>
    <w:rsid w:val="00057D00"/>
    <w:rsid w:val="00062A57"/>
    <w:rsid w:val="000708A3"/>
    <w:rsid w:val="00070C29"/>
    <w:rsid w:val="0007208F"/>
    <w:rsid w:val="00072E57"/>
    <w:rsid w:val="000748E1"/>
    <w:rsid w:val="000758B4"/>
    <w:rsid w:val="00075C55"/>
    <w:rsid w:val="00076377"/>
    <w:rsid w:val="000766AF"/>
    <w:rsid w:val="000850A1"/>
    <w:rsid w:val="00091E1C"/>
    <w:rsid w:val="000968A3"/>
    <w:rsid w:val="00096BCC"/>
    <w:rsid w:val="000A13B7"/>
    <w:rsid w:val="000A188C"/>
    <w:rsid w:val="000A2133"/>
    <w:rsid w:val="000A634E"/>
    <w:rsid w:val="000A6BFB"/>
    <w:rsid w:val="000B00DB"/>
    <w:rsid w:val="000B1627"/>
    <w:rsid w:val="000B2156"/>
    <w:rsid w:val="000B285A"/>
    <w:rsid w:val="000B42AA"/>
    <w:rsid w:val="000B5875"/>
    <w:rsid w:val="000B7D7D"/>
    <w:rsid w:val="000C114E"/>
    <w:rsid w:val="000C18A5"/>
    <w:rsid w:val="000C7A10"/>
    <w:rsid w:val="000D7238"/>
    <w:rsid w:val="000E1967"/>
    <w:rsid w:val="000E2929"/>
    <w:rsid w:val="000E4A04"/>
    <w:rsid w:val="000E7689"/>
    <w:rsid w:val="000F3139"/>
    <w:rsid w:val="000F3DF6"/>
    <w:rsid w:val="000F707E"/>
    <w:rsid w:val="00100A24"/>
    <w:rsid w:val="00102A7C"/>
    <w:rsid w:val="00102E3F"/>
    <w:rsid w:val="00112681"/>
    <w:rsid w:val="00115CD2"/>
    <w:rsid w:val="00116696"/>
    <w:rsid w:val="00116D43"/>
    <w:rsid w:val="00120E5A"/>
    <w:rsid w:val="00124352"/>
    <w:rsid w:val="00125530"/>
    <w:rsid w:val="00127E81"/>
    <w:rsid w:val="00131203"/>
    <w:rsid w:val="001324F3"/>
    <w:rsid w:val="001408BF"/>
    <w:rsid w:val="00144DA5"/>
    <w:rsid w:val="00146C9E"/>
    <w:rsid w:val="00146F25"/>
    <w:rsid w:val="00153C9A"/>
    <w:rsid w:val="00156612"/>
    <w:rsid w:val="0016225A"/>
    <w:rsid w:val="0016545B"/>
    <w:rsid w:val="0017240F"/>
    <w:rsid w:val="00174142"/>
    <w:rsid w:val="00175090"/>
    <w:rsid w:val="001764E6"/>
    <w:rsid w:val="001768C4"/>
    <w:rsid w:val="001812CE"/>
    <w:rsid w:val="00183AF6"/>
    <w:rsid w:val="0018402C"/>
    <w:rsid w:val="0019652B"/>
    <w:rsid w:val="001A03A9"/>
    <w:rsid w:val="001A27A7"/>
    <w:rsid w:val="001A2C9B"/>
    <w:rsid w:val="001A2DB3"/>
    <w:rsid w:val="001A68BE"/>
    <w:rsid w:val="001A6E2B"/>
    <w:rsid w:val="001B2B6E"/>
    <w:rsid w:val="001B35DF"/>
    <w:rsid w:val="001B5548"/>
    <w:rsid w:val="001B64ED"/>
    <w:rsid w:val="001B7401"/>
    <w:rsid w:val="001B78B4"/>
    <w:rsid w:val="001C0076"/>
    <w:rsid w:val="001C1F15"/>
    <w:rsid w:val="001C3B2C"/>
    <w:rsid w:val="001D5610"/>
    <w:rsid w:val="001D7FC9"/>
    <w:rsid w:val="001E3EF3"/>
    <w:rsid w:val="001E4372"/>
    <w:rsid w:val="001E4765"/>
    <w:rsid w:val="001E53BA"/>
    <w:rsid w:val="001E5AF1"/>
    <w:rsid w:val="001E6EDE"/>
    <w:rsid w:val="001E7C12"/>
    <w:rsid w:val="001F1472"/>
    <w:rsid w:val="001F7833"/>
    <w:rsid w:val="00205824"/>
    <w:rsid w:val="0020669E"/>
    <w:rsid w:val="0021102B"/>
    <w:rsid w:val="002116A0"/>
    <w:rsid w:val="002131C3"/>
    <w:rsid w:val="00216345"/>
    <w:rsid w:val="00221B7D"/>
    <w:rsid w:val="00222AE3"/>
    <w:rsid w:val="002256D2"/>
    <w:rsid w:val="002263C6"/>
    <w:rsid w:val="00233888"/>
    <w:rsid w:val="00233F5B"/>
    <w:rsid w:val="002407FA"/>
    <w:rsid w:val="002416B5"/>
    <w:rsid w:val="0024606F"/>
    <w:rsid w:val="00250F77"/>
    <w:rsid w:val="00257787"/>
    <w:rsid w:val="0026002C"/>
    <w:rsid w:val="00260D02"/>
    <w:rsid w:val="0026186E"/>
    <w:rsid w:val="00262032"/>
    <w:rsid w:val="002643E5"/>
    <w:rsid w:val="00266F3E"/>
    <w:rsid w:val="00267915"/>
    <w:rsid w:val="00270AB7"/>
    <w:rsid w:val="00271291"/>
    <w:rsid w:val="0027184D"/>
    <w:rsid w:val="00272272"/>
    <w:rsid w:val="00272615"/>
    <w:rsid w:val="002748AB"/>
    <w:rsid w:val="00277901"/>
    <w:rsid w:val="00290124"/>
    <w:rsid w:val="00291574"/>
    <w:rsid w:val="00291A9E"/>
    <w:rsid w:val="00293E0D"/>
    <w:rsid w:val="002954D9"/>
    <w:rsid w:val="00295B7F"/>
    <w:rsid w:val="002A0F10"/>
    <w:rsid w:val="002A308D"/>
    <w:rsid w:val="002A606A"/>
    <w:rsid w:val="002B20C4"/>
    <w:rsid w:val="002B6254"/>
    <w:rsid w:val="002B752E"/>
    <w:rsid w:val="002C6D95"/>
    <w:rsid w:val="002C710B"/>
    <w:rsid w:val="002D2250"/>
    <w:rsid w:val="002D263E"/>
    <w:rsid w:val="002D6323"/>
    <w:rsid w:val="002E06B7"/>
    <w:rsid w:val="002E081E"/>
    <w:rsid w:val="002E2154"/>
    <w:rsid w:val="002E6DB4"/>
    <w:rsid w:val="002F3CD1"/>
    <w:rsid w:val="002F7AED"/>
    <w:rsid w:val="00301335"/>
    <w:rsid w:val="003031AA"/>
    <w:rsid w:val="003033DA"/>
    <w:rsid w:val="00304895"/>
    <w:rsid w:val="00305BC3"/>
    <w:rsid w:val="0030663F"/>
    <w:rsid w:val="00311684"/>
    <w:rsid w:val="00313371"/>
    <w:rsid w:val="00316DA9"/>
    <w:rsid w:val="00317FEA"/>
    <w:rsid w:val="00320BFB"/>
    <w:rsid w:val="00323E04"/>
    <w:rsid w:val="00324E6A"/>
    <w:rsid w:val="00325229"/>
    <w:rsid w:val="00326063"/>
    <w:rsid w:val="0033047D"/>
    <w:rsid w:val="0033073B"/>
    <w:rsid w:val="00330BBD"/>
    <w:rsid w:val="00331A6F"/>
    <w:rsid w:val="003327E2"/>
    <w:rsid w:val="0033574A"/>
    <w:rsid w:val="00335BFC"/>
    <w:rsid w:val="0034092F"/>
    <w:rsid w:val="00342BAD"/>
    <w:rsid w:val="00346BB2"/>
    <w:rsid w:val="003501B1"/>
    <w:rsid w:val="003528B9"/>
    <w:rsid w:val="00353410"/>
    <w:rsid w:val="003536CD"/>
    <w:rsid w:val="003639FB"/>
    <w:rsid w:val="00364E24"/>
    <w:rsid w:val="00365C15"/>
    <w:rsid w:val="00367C78"/>
    <w:rsid w:val="00373C38"/>
    <w:rsid w:val="00377874"/>
    <w:rsid w:val="003801B2"/>
    <w:rsid w:val="0038184E"/>
    <w:rsid w:val="00381B32"/>
    <w:rsid w:val="003838B9"/>
    <w:rsid w:val="00385707"/>
    <w:rsid w:val="00386DD3"/>
    <w:rsid w:val="00390ABD"/>
    <w:rsid w:val="003A1D8C"/>
    <w:rsid w:val="003A30E9"/>
    <w:rsid w:val="003A3853"/>
    <w:rsid w:val="003A4DDB"/>
    <w:rsid w:val="003A6D1B"/>
    <w:rsid w:val="003A713D"/>
    <w:rsid w:val="003B11B6"/>
    <w:rsid w:val="003B1999"/>
    <w:rsid w:val="003B6EAE"/>
    <w:rsid w:val="003C321B"/>
    <w:rsid w:val="003C394B"/>
    <w:rsid w:val="003D06D0"/>
    <w:rsid w:val="003D4C83"/>
    <w:rsid w:val="003E3BEA"/>
    <w:rsid w:val="003E55A9"/>
    <w:rsid w:val="003F17BA"/>
    <w:rsid w:val="003F4B3F"/>
    <w:rsid w:val="004002FF"/>
    <w:rsid w:val="0040517D"/>
    <w:rsid w:val="00411DD1"/>
    <w:rsid w:val="00412118"/>
    <w:rsid w:val="00415E3B"/>
    <w:rsid w:val="00416183"/>
    <w:rsid w:val="0041690B"/>
    <w:rsid w:val="0042186E"/>
    <w:rsid w:val="00422C66"/>
    <w:rsid w:val="00424FF3"/>
    <w:rsid w:val="00434B5E"/>
    <w:rsid w:val="00435D3F"/>
    <w:rsid w:val="004371D9"/>
    <w:rsid w:val="004417AA"/>
    <w:rsid w:val="004502A6"/>
    <w:rsid w:val="00453E8A"/>
    <w:rsid w:val="004549E1"/>
    <w:rsid w:val="0045759B"/>
    <w:rsid w:val="00457E4F"/>
    <w:rsid w:val="00461E3C"/>
    <w:rsid w:val="004643DE"/>
    <w:rsid w:val="00464F80"/>
    <w:rsid w:val="00470C47"/>
    <w:rsid w:val="00471390"/>
    <w:rsid w:val="0047219F"/>
    <w:rsid w:val="00474689"/>
    <w:rsid w:val="0048092C"/>
    <w:rsid w:val="00482567"/>
    <w:rsid w:val="004856BC"/>
    <w:rsid w:val="00490C15"/>
    <w:rsid w:val="00491FDF"/>
    <w:rsid w:val="0049707F"/>
    <w:rsid w:val="004A23A6"/>
    <w:rsid w:val="004A32A8"/>
    <w:rsid w:val="004A354B"/>
    <w:rsid w:val="004B0BC7"/>
    <w:rsid w:val="004B7969"/>
    <w:rsid w:val="004B7C50"/>
    <w:rsid w:val="004C0EE5"/>
    <w:rsid w:val="004C30A0"/>
    <w:rsid w:val="004C446B"/>
    <w:rsid w:val="004C4AB8"/>
    <w:rsid w:val="004D41C6"/>
    <w:rsid w:val="004D554A"/>
    <w:rsid w:val="004D5761"/>
    <w:rsid w:val="004E041F"/>
    <w:rsid w:val="004E2A0C"/>
    <w:rsid w:val="004E41BE"/>
    <w:rsid w:val="004F1AE6"/>
    <w:rsid w:val="004F2B2F"/>
    <w:rsid w:val="004F75A2"/>
    <w:rsid w:val="0050059B"/>
    <w:rsid w:val="0050197D"/>
    <w:rsid w:val="00506422"/>
    <w:rsid w:val="00507817"/>
    <w:rsid w:val="00515454"/>
    <w:rsid w:val="0052215E"/>
    <w:rsid w:val="00523340"/>
    <w:rsid w:val="005463E1"/>
    <w:rsid w:val="00555EE0"/>
    <w:rsid w:val="00557C43"/>
    <w:rsid w:val="00560980"/>
    <w:rsid w:val="00565F7C"/>
    <w:rsid w:val="00573B3E"/>
    <w:rsid w:val="00574597"/>
    <w:rsid w:val="00577514"/>
    <w:rsid w:val="005803FA"/>
    <w:rsid w:val="005840E3"/>
    <w:rsid w:val="005850A3"/>
    <w:rsid w:val="00592AE5"/>
    <w:rsid w:val="00593A55"/>
    <w:rsid w:val="005950B3"/>
    <w:rsid w:val="00596283"/>
    <w:rsid w:val="005A0E70"/>
    <w:rsid w:val="005A112C"/>
    <w:rsid w:val="005A6BF8"/>
    <w:rsid w:val="005A715F"/>
    <w:rsid w:val="005A75C0"/>
    <w:rsid w:val="005B6F1E"/>
    <w:rsid w:val="005C0807"/>
    <w:rsid w:val="005C3032"/>
    <w:rsid w:val="005C7EE4"/>
    <w:rsid w:val="005D093F"/>
    <w:rsid w:val="005D0FCE"/>
    <w:rsid w:val="005D5635"/>
    <w:rsid w:val="005D665B"/>
    <w:rsid w:val="005D6BCE"/>
    <w:rsid w:val="005D720F"/>
    <w:rsid w:val="005E1000"/>
    <w:rsid w:val="005E3151"/>
    <w:rsid w:val="005E6A7F"/>
    <w:rsid w:val="005F019D"/>
    <w:rsid w:val="005F373B"/>
    <w:rsid w:val="005F391D"/>
    <w:rsid w:val="005F3FE2"/>
    <w:rsid w:val="005F5CB1"/>
    <w:rsid w:val="006006E8"/>
    <w:rsid w:val="00600CB2"/>
    <w:rsid w:val="00601555"/>
    <w:rsid w:val="0060561F"/>
    <w:rsid w:val="00605C24"/>
    <w:rsid w:val="00606B41"/>
    <w:rsid w:val="00607D3B"/>
    <w:rsid w:val="00607E03"/>
    <w:rsid w:val="0061381B"/>
    <w:rsid w:val="00614D33"/>
    <w:rsid w:val="00620A7D"/>
    <w:rsid w:val="00623283"/>
    <w:rsid w:val="006239AF"/>
    <w:rsid w:val="00626BBD"/>
    <w:rsid w:val="00627144"/>
    <w:rsid w:val="006322D5"/>
    <w:rsid w:val="00634042"/>
    <w:rsid w:val="006356C5"/>
    <w:rsid w:val="00641052"/>
    <w:rsid w:val="00643914"/>
    <w:rsid w:val="006513D0"/>
    <w:rsid w:val="006540EA"/>
    <w:rsid w:val="00662385"/>
    <w:rsid w:val="00662F9B"/>
    <w:rsid w:val="00665FF4"/>
    <w:rsid w:val="00670994"/>
    <w:rsid w:val="00675A9E"/>
    <w:rsid w:val="00675A9F"/>
    <w:rsid w:val="00676F35"/>
    <w:rsid w:val="00682066"/>
    <w:rsid w:val="006829C8"/>
    <w:rsid w:val="00683142"/>
    <w:rsid w:val="00683BD4"/>
    <w:rsid w:val="0068448D"/>
    <w:rsid w:val="006921BE"/>
    <w:rsid w:val="00692527"/>
    <w:rsid w:val="00692826"/>
    <w:rsid w:val="00694B92"/>
    <w:rsid w:val="006A0ABE"/>
    <w:rsid w:val="006A253F"/>
    <w:rsid w:val="006A4FC6"/>
    <w:rsid w:val="006B080E"/>
    <w:rsid w:val="006B08C2"/>
    <w:rsid w:val="006B389D"/>
    <w:rsid w:val="006B476C"/>
    <w:rsid w:val="006B6DC6"/>
    <w:rsid w:val="006C082F"/>
    <w:rsid w:val="006C15F8"/>
    <w:rsid w:val="006C2A3D"/>
    <w:rsid w:val="006C522B"/>
    <w:rsid w:val="006C6EDD"/>
    <w:rsid w:val="006C717B"/>
    <w:rsid w:val="006C7710"/>
    <w:rsid w:val="006D0F72"/>
    <w:rsid w:val="006E0A55"/>
    <w:rsid w:val="006E1CE0"/>
    <w:rsid w:val="006E28F2"/>
    <w:rsid w:val="006E351F"/>
    <w:rsid w:val="006E47C8"/>
    <w:rsid w:val="006F070C"/>
    <w:rsid w:val="006F0736"/>
    <w:rsid w:val="006F4D9F"/>
    <w:rsid w:val="006F5EB3"/>
    <w:rsid w:val="006F6E92"/>
    <w:rsid w:val="00700FD4"/>
    <w:rsid w:val="00702722"/>
    <w:rsid w:val="0070763B"/>
    <w:rsid w:val="00712B8F"/>
    <w:rsid w:val="00716FF5"/>
    <w:rsid w:val="00722D50"/>
    <w:rsid w:val="00725CB4"/>
    <w:rsid w:val="00725D39"/>
    <w:rsid w:val="007269E4"/>
    <w:rsid w:val="00730B23"/>
    <w:rsid w:val="00731EA5"/>
    <w:rsid w:val="0073484F"/>
    <w:rsid w:val="00742332"/>
    <w:rsid w:val="00753A15"/>
    <w:rsid w:val="00756DF8"/>
    <w:rsid w:val="00756E0C"/>
    <w:rsid w:val="007574E5"/>
    <w:rsid w:val="00764034"/>
    <w:rsid w:val="00765E70"/>
    <w:rsid w:val="00766408"/>
    <w:rsid w:val="0077006E"/>
    <w:rsid w:val="00775AE4"/>
    <w:rsid w:val="00775F19"/>
    <w:rsid w:val="00776BC9"/>
    <w:rsid w:val="0078292C"/>
    <w:rsid w:val="00782C4D"/>
    <w:rsid w:val="007831C0"/>
    <w:rsid w:val="007833FE"/>
    <w:rsid w:val="00791454"/>
    <w:rsid w:val="00793814"/>
    <w:rsid w:val="00794A91"/>
    <w:rsid w:val="00795AFF"/>
    <w:rsid w:val="00797B84"/>
    <w:rsid w:val="007A3523"/>
    <w:rsid w:val="007A5183"/>
    <w:rsid w:val="007A54DA"/>
    <w:rsid w:val="007A6AFA"/>
    <w:rsid w:val="007B012B"/>
    <w:rsid w:val="007B1DE2"/>
    <w:rsid w:val="007B3819"/>
    <w:rsid w:val="007B4CD1"/>
    <w:rsid w:val="007B69EA"/>
    <w:rsid w:val="007C1DF9"/>
    <w:rsid w:val="007C5505"/>
    <w:rsid w:val="007D088B"/>
    <w:rsid w:val="007D122D"/>
    <w:rsid w:val="007D1CC1"/>
    <w:rsid w:val="007D267D"/>
    <w:rsid w:val="007D2A4F"/>
    <w:rsid w:val="007D3802"/>
    <w:rsid w:val="007D5811"/>
    <w:rsid w:val="007D6237"/>
    <w:rsid w:val="007D7552"/>
    <w:rsid w:val="007D79D9"/>
    <w:rsid w:val="007E28E0"/>
    <w:rsid w:val="007E395E"/>
    <w:rsid w:val="007E4D6D"/>
    <w:rsid w:val="007E7D1E"/>
    <w:rsid w:val="007F0ACD"/>
    <w:rsid w:val="007F1FDE"/>
    <w:rsid w:val="007F5D29"/>
    <w:rsid w:val="007F6C8A"/>
    <w:rsid w:val="007F7991"/>
    <w:rsid w:val="00801EA5"/>
    <w:rsid w:val="00803E17"/>
    <w:rsid w:val="008043FA"/>
    <w:rsid w:val="00805A32"/>
    <w:rsid w:val="00812577"/>
    <w:rsid w:val="00813F41"/>
    <w:rsid w:val="00815587"/>
    <w:rsid w:val="008158F3"/>
    <w:rsid w:val="00816613"/>
    <w:rsid w:val="00821407"/>
    <w:rsid w:val="0082146B"/>
    <w:rsid w:val="00821944"/>
    <w:rsid w:val="0082303B"/>
    <w:rsid w:val="00823B81"/>
    <w:rsid w:val="00827393"/>
    <w:rsid w:val="0083402E"/>
    <w:rsid w:val="00834AB2"/>
    <w:rsid w:val="00836392"/>
    <w:rsid w:val="00840376"/>
    <w:rsid w:val="00840413"/>
    <w:rsid w:val="00841A31"/>
    <w:rsid w:val="008455AF"/>
    <w:rsid w:val="008477E0"/>
    <w:rsid w:val="00850C5F"/>
    <w:rsid w:val="008527AD"/>
    <w:rsid w:val="00853363"/>
    <w:rsid w:val="00853ACD"/>
    <w:rsid w:val="008542CB"/>
    <w:rsid w:val="00855523"/>
    <w:rsid w:val="008700DB"/>
    <w:rsid w:val="008739EE"/>
    <w:rsid w:val="00876148"/>
    <w:rsid w:val="00887288"/>
    <w:rsid w:val="0089056D"/>
    <w:rsid w:val="00891FDF"/>
    <w:rsid w:val="008924A5"/>
    <w:rsid w:val="00893F72"/>
    <w:rsid w:val="0089646E"/>
    <w:rsid w:val="008964FF"/>
    <w:rsid w:val="00896EA6"/>
    <w:rsid w:val="008A06BE"/>
    <w:rsid w:val="008A3AFE"/>
    <w:rsid w:val="008B1829"/>
    <w:rsid w:val="008B3E08"/>
    <w:rsid w:val="008B5A47"/>
    <w:rsid w:val="008B706E"/>
    <w:rsid w:val="008C24EB"/>
    <w:rsid w:val="008C26D3"/>
    <w:rsid w:val="008C50F9"/>
    <w:rsid w:val="008D13AB"/>
    <w:rsid w:val="008D39D2"/>
    <w:rsid w:val="008D3D1D"/>
    <w:rsid w:val="008D4ADE"/>
    <w:rsid w:val="008D5F3C"/>
    <w:rsid w:val="008D6FB7"/>
    <w:rsid w:val="008D71BF"/>
    <w:rsid w:val="008E6CDD"/>
    <w:rsid w:val="009002AB"/>
    <w:rsid w:val="00903A2D"/>
    <w:rsid w:val="00905EF9"/>
    <w:rsid w:val="0090747B"/>
    <w:rsid w:val="00916653"/>
    <w:rsid w:val="00917114"/>
    <w:rsid w:val="00923A20"/>
    <w:rsid w:val="0093503C"/>
    <w:rsid w:val="009459FF"/>
    <w:rsid w:val="00952D93"/>
    <w:rsid w:val="00954CCD"/>
    <w:rsid w:val="00960BAC"/>
    <w:rsid w:val="00961F2E"/>
    <w:rsid w:val="00962F07"/>
    <w:rsid w:val="0096429F"/>
    <w:rsid w:val="009721BA"/>
    <w:rsid w:val="009757ED"/>
    <w:rsid w:val="00977B0D"/>
    <w:rsid w:val="00980AB6"/>
    <w:rsid w:val="009855BF"/>
    <w:rsid w:val="00987104"/>
    <w:rsid w:val="00987707"/>
    <w:rsid w:val="00994ADB"/>
    <w:rsid w:val="009975DB"/>
    <w:rsid w:val="009A2870"/>
    <w:rsid w:val="009A2AD6"/>
    <w:rsid w:val="009A61FF"/>
    <w:rsid w:val="009A6828"/>
    <w:rsid w:val="009A7403"/>
    <w:rsid w:val="009B0067"/>
    <w:rsid w:val="009B5ED8"/>
    <w:rsid w:val="009C0545"/>
    <w:rsid w:val="009C0CB6"/>
    <w:rsid w:val="009C3B04"/>
    <w:rsid w:val="009C3DA3"/>
    <w:rsid w:val="009C609A"/>
    <w:rsid w:val="009D00CE"/>
    <w:rsid w:val="009D05E4"/>
    <w:rsid w:val="009D1CF7"/>
    <w:rsid w:val="009D38E5"/>
    <w:rsid w:val="009D4AB9"/>
    <w:rsid w:val="009D67F6"/>
    <w:rsid w:val="009E2299"/>
    <w:rsid w:val="009E5A01"/>
    <w:rsid w:val="009E705F"/>
    <w:rsid w:val="009E7A4F"/>
    <w:rsid w:val="009F150A"/>
    <w:rsid w:val="00A00CB1"/>
    <w:rsid w:val="00A018C1"/>
    <w:rsid w:val="00A0480E"/>
    <w:rsid w:val="00A048CC"/>
    <w:rsid w:val="00A1166D"/>
    <w:rsid w:val="00A123A4"/>
    <w:rsid w:val="00A147B9"/>
    <w:rsid w:val="00A16296"/>
    <w:rsid w:val="00A21EB6"/>
    <w:rsid w:val="00A30DCD"/>
    <w:rsid w:val="00A32D5B"/>
    <w:rsid w:val="00A32DB2"/>
    <w:rsid w:val="00A34FD3"/>
    <w:rsid w:val="00A35D40"/>
    <w:rsid w:val="00A360AA"/>
    <w:rsid w:val="00A364B7"/>
    <w:rsid w:val="00A36FD7"/>
    <w:rsid w:val="00A44A6F"/>
    <w:rsid w:val="00A452DF"/>
    <w:rsid w:val="00A45FB1"/>
    <w:rsid w:val="00A5472C"/>
    <w:rsid w:val="00A55CBF"/>
    <w:rsid w:val="00A55D84"/>
    <w:rsid w:val="00A56EBB"/>
    <w:rsid w:val="00A6466F"/>
    <w:rsid w:val="00A64EA4"/>
    <w:rsid w:val="00A71E13"/>
    <w:rsid w:val="00A76439"/>
    <w:rsid w:val="00A8292D"/>
    <w:rsid w:val="00A84672"/>
    <w:rsid w:val="00A84BF8"/>
    <w:rsid w:val="00A94C11"/>
    <w:rsid w:val="00A97F16"/>
    <w:rsid w:val="00AA10FD"/>
    <w:rsid w:val="00AA1156"/>
    <w:rsid w:val="00AA1EA0"/>
    <w:rsid w:val="00AA2DC8"/>
    <w:rsid w:val="00AA6B8E"/>
    <w:rsid w:val="00AB0742"/>
    <w:rsid w:val="00AB16F2"/>
    <w:rsid w:val="00AB54A1"/>
    <w:rsid w:val="00AB5FC1"/>
    <w:rsid w:val="00AB6A94"/>
    <w:rsid w:val="00AB7A43"/>
    <w:rsid w:val="00AC5A8C"/>
    <w:rsid w:val="00AD1C37"/>
    <w:rsid w:val="00AD20A8"/>
    <w:rsid w:val="00AD22BE"/>
    <w:rsid w:val="00AD35A0"/>
    <w:rsid w:val="00AD39B8"/>
    <w:rsid w:val="00AD5FEA"/>
    <w:rsid w:val="00AD7873"/>
    <w:rsid w:val="00AE1E4B"/>
    <w:rsid w:val="00AE2B19"/>
    <w:rsid w:val="00AE3AC1"/>
    <w:rsid w:val="00AE3DA8"/>
    <w:rsid w:val="00AE5206"/>
    <w:rsid w:val="00AE7E2D"/>
    <w:rsid w:val="00AF0C94"/>
    <w:rsid w:val="00AF0FAC"/>
    <w:rsid w:val="00AF28B2"/>
    <w:rsid w:val="00AF30AA"/>
    <w:rsid w:val="00AF578D"/>
    <w:rsid w:val="00AF75E1"/>
    <w:rsid w:val="00AF7D1C"/>
    <w:rsid w:val="00B00111"/>
    <w:rsid w:val="00B04377"/>
    <w:rsid w:val="00B04907"/>
    <w:rsid w:val="00B0795A"/>
    <w:rsid w:val="00B1031C"/>
    <w:rsid w:val="00B10B4C"/>
    <w:rsid w:val="00B119F5"/>
    <w:rsid w:val="00B13ED4"/>
    <w:rsid w:val="00B150A0"/>
    <w:rsid w:val="00B22377"/>
    <w:rsid w:val="00B230F2"/>
    <w:rsid w:val="00B26859"/>
    <w:rsid w:val="00B26E5E"/>
    <w:rsid w:val="00B27321"/>
    <w:rsid w:val="00B2744C"/>
    <w:rsid w:val="00B32F59"/>
    <w:rsid w:val="00B33D7C"/>
    <w:rsid w:val="00B364C1"/>
    <w:rsid w:val="00B40299"/>
    <w:rsid w:val="00B41C8A"/>
    <w:rsid w:val="00B42DE4"/>
    <w:rsid w:val="00B42EDF"/>
    <w:rsid w:val="00B50866"/>
    <w:rsid w:val="00B54E02"/>
    <w:rsid w:val="00B60913"/>
    <w:rsid w:val="00B71041"/>
    <w:rsid w:val="00B717B6"/>
    <w:rsid w:val="00B7499D"/>
    <w:rsid w:val="00B74D98"/>
    <w:rsid w:val="00B75183"/>
    <w:rsid w:val="00B77B54"/>
    <w:rsid w:val="00B83DA3"/>
    <w:rsid w:val="00B85AAA"/>
    <w:rsid w:val="00B85AC7"/>
    <w:rsid w:val="00B911A0"/>
    <w:rsid w:val="00B9226B"/>
    <w:rsid w:val="00B96DC5"/>
    <w:rsid w:val="00BA0F3B"/>
    <w:rsid w:val="00BA293A"/>
    <w:rsid w:val="00BA2C9D"/>
    <w:rsid w:val="00BA4799"/>
    <w:rsid w:val="00BA6DB4"/>
    <w:rsid w:val="00BB02AE"/>
    <w:rsid w:val="00BB1986"/>
    <w:rsid w:val="00BB2CD9"/>
    <w:rsid w:val="00BB51E1"/>
    <w:rsid w:val="00BC3F62"/>
    <w:rsid w:val="00BC4A13"/>
    <w:rsid w:val="00BC74D5"/>
    <w:rsid w:val="00BD0A0A"/>
    <w:rsid w:val="00BD0B97"/>
    <w:rsid w:val="00BD1DA9"/>
    <w:rsid w:val="00BD3F43"/>
    <w:rsid w:val="00BD7A50"/>
    <w:rsid w:val="00BD7CE7"/>
    <w:rsid w:val="00BE2851"/>
    <w:rsid w:val="00BE3E93"/>
    <w:rsid w:val="00BE4408"/>
    <w:rsid w:val="00BE6F3A"/>
    <w:rsid w:val="00BF32AE"/>
    <w:rsid w:val="00BF3306"/>
    <w:rsid w:val="00BF3579"/>
    <w:rsid w:val="00BF35E3"/>
    <w:rsid w:val="00BF3D6E"/>
    <w:rsid w:val="00BF6921"/>
    <w:rsid w:val="00BF7432"/>
    <w:rsid w:val="00BF762E"/>
    <w:rsid w:val="00C01805"/>
    <w:rsid w:val="00C036A5"/>
    <w:rsid w:val="00C0711D"/>
    <w:rsid w:val="00C128E7"/>
    <w:rsid w:val="00C138F7"/>
    <w:rsid w:val="00C17021"/>
    <w:rsid w:val="00C20D0E"/>
    <w:rsid w:val="00C21B1B"/>
    <w:rsid w:val="00C246F4"/>
    <w:rsid w:val="00C25BDA"/>
    <w:rsid w:val="00C26E99"/>
    <w:rsid w:val="00C27CC8"/>
    <w:rsid w:val="00C27DF6"/>
    <w:rsid w:val="00C314DE"/>
    <w:rsid w:val="00C367AD"/>
    <w:rsid w:val="00C3773F"/>
    <w:rsid w:val="00C4009C"/>
    <w:rsid w:val="00C43833"/>
    <w:rsid w:val="00C548EE"/>
    <w:rsid w:val="00C54DFB"/>
    <w:rsid w:val="00C55FAD"/>
    <w:rsid w:val="00C602E6"/>
    <w:rsid w:val="00C60860"/>
    <w:rsid w:val="00C60B55"/>
    <w:rsid w:val="00C62D49"/>
    <w:rsid w:val="00C643C1"/>
    <w:rsid w:val="00C7118C"/>
    <w:rsid w:val="00C74660"/>
    <w:rsid w:val="00C83CD9"/>
    <w:rsid w:val="00C8461B"/>
    <w:rsid w:val="00C84C05"/>
    <w:rsid w:val="00C862E9"/>
    <w:rsid w:val="00C87F22"/>
    <w:rsid w:val="00C90BFB"/>
    <w:rsid w:val="00C920F5"/>
    <w:rsid w:val="00C922D6"/>
    <w:rsid w:val="00CA0834"/>
    <w:rsid w:val="00CA11D6"/>
    <w:rsid w:val="00CA1A94"/>
    <w:rsid w:val="00CA6FA7"/>
    <w:rsid w:val="00CB3D20"/>
    <w:rsid w:val="00CB621E"/>
    <w:rsid w:val="00CB7B7F"/>
    <w:rsid w:val="00CC1407"/>
    <w:rsid w:val="00CC1A73"/>
    <w:rsid w:val="00CC2C5A"/>
    <w:rsid w:val="00CC4CA6"/>
    <w:rsid w:val="00CC7575"/>
    <w:rsid w:val="00CD1FAD"/>
    <w:rsid w:val="00CD1FCE"/>
    <w:rsid w:val="00CD2BA8"/>
    <w:rsid w:val="00CE0EAA"/>
    <w:rsid w:val="00CE43F7"/>
    <w:rsid w:val="00CE7B87"/>
    <w:rsid w:val="00CF1776"/>
    <w:rsid w:val="00CF2DBC"/>
    <w:rsid w:val="00CF3F7C"/>
    <w:rsid w:val="00D0040B"/>
    <w:rsid w:val="00D03A3B"/>
    <w:rsid w:val="00D04CDE"/>
    <w:rsid w:val="00D04D82"/>
    <w:rsid w:val="00D0654F"/>
    <w:rsid w:val="00D139D4"/>
    <w:rsid w:val="00D17062"/>
    <w:rsid w:val="00D23768"/>
    <w:rsid w:val="00D30684"/>
    <w:rsid w:val="00D37D2A"/>
    <w:rsid w:val="00D4529F"/>
    <w:rsid w:val="00D45916"/>
    <w:rsid w:val="00D50015"/>
    <w:rsid w:val="00D50851"/>
    <w:rsid w:val="00D511C7"/>
    <w:rsid w:val="00D51CAC"/>
    <w:rsid w:val="00D52850"/>
    <w:rsid w:val="00D576BC"/>
    <w:rsid w:val="00D60824"/>
    <w:rsid w:val="00D63312"/>
    <w:rsid w:val="00D64859"/>
    <w:rsid w:val="00D7075A"/>
    <w:rsid w:val="00D7254F"/>
    <w:rsid w:val="00D72598"/>
    <w:rsid w:val="00D743A2"/>
    <w:rsid w:val="00D77856"/>
    <w:rsid w:val="00D80F32"/>
    <w:rsid w:val="00D83603"/>
    <w:rsid w:val="00D8480B"/>
    <w:rsid w:val="00D84CDA"/>
    <w:rsid w:val="00D90B9B"/>
    <w:rsid w:val="00D92BDB"/>
    <w:rsid w:val="00D94381"/>
    <w:rsid w:val="00D9618C"/>
    <w:rsid w:val="00D9652C"/>
    <w:rsid w:val="00DA0186"/>
    <w:rsid w:val="00DA35FD"/>
    <w:rsid w:val="00DB713E"/>
    <w:rsid w:val="00DC1255"/>
    <w:rsid w:val="00DC1979"/>
    <w:rsid w:val="00DC454E"/>
    <w:rsid w:val="00DD6F53"/>
    <w:rsid w:val="00DE215B"/>
    <w:rsid w:val="00DE3438"/>
    <w:rsid w:val="00DE48E3"/>
    <w:rsid w:val="00DE4F3B"/>
    <w:rsid w:val="00DE6676"/>
    <w:rsid w:val="00DF11E5"/>
    <w:rsid w:val="00DF1BF2"/>
    <w:rsid w:val="00DF4FBB"/>
    <w:rsid w:val="00DF65A2"/>
    <w:rsid w:val="00DF67C9"/>
    <w:rsid w:val="00E111E8"/>
    <w:rsid w:val="00E1245C"/>
    <w:rsid w:val="00E126A8"/>
    <w:rsid w:val="00E147FF"/>
    <w:rsid w:val="00E2191C"/>
    <w:rsid w:val="00E25994"/>
    <w:rsid w:val="00E2709E"/>
    <w:rsid w:val="00E30E32"/>
    <w:rsid w:val="00E32A92"/>
    <w:rsid w:val="00E32ED4"/>
    <w:rsid w:val="00E35BE0"/>
    <w:rsid w:val="00E37123"/>
    <w:rsid w:val="00E41E0E"/>
    <w:rsid w:val="00E42BE6"/>
    <w:rsid w:val="00E44871"/>
    <w:rsid w:val="00E453A8"/>
    <w:rsid w:val="00E4614C"/>
    <w:rsid w:val="00E46814"/>
    <w:rsid w:val="00E502D1"/>
    <w:rsid w:val="00E50A0B"/>
    <w:rsid w:val="00E50C16"/>
    <w:rsid w:val="00E54FF6"/>
    <w:rsid w:val="00E55C55"/>
    <w:rsid w:val="00E56D2D"/>
    <w:rsid w:val="00E56F1B"/>
    <w:rsid w:val="00E611C3"/>
    <w:rsid w:val="00E64A8B"/>
    <w:rsid w:val="00E72E81"/>
    <w:rsid w:val="00E74CE7"/>
    <w:rsid w:val="00E771EC"/>
    <w:rsid w:val="00E77DD0"/>
    <w:rsid w:val="00E800DB"/>
    <w:rsid w:val="00E82079"/>
    <w:rsid w:val="00E84AA3"/>
    <w:rsid w:val="00E87864"/>
    <w:rsid w:val="00E923A4"/>
    <w:rsid w:val="00E9373E"/>
    <w:rsid w:val="00E96AAB"/>
    <w:rsid w:val="00EA18DF"/>
    <w:rsid w:val="00EA3511"/>
    <w:rsid w:val="00EA3ECD"/>
    <w:rsid w:val="00EA4B90"/>
    <w:rsid w:val="00EA6B44"/>
    <w:rsid w:val="00EB0C33"/>
    <w:rsid w:val="00EB1BFE"/>
    <w:rsid w:val="00EB23C2"/>
    <w:rsid w:val="00EB2B47"/>
    <w:rsid w:val="00EB3CF9"/>
    <w:rsid w:val="00EB5764"/>
    <w:rsid w:val="00EC0DB5"/>
    <w:rsid w:val="00EC2891"/>
    <w:rsid w:val="00EC3B53"/>
    <w:rsid w:val="00EC4186"/>
    <w:rsid w:val="00EC4B49"/>
    <w:rsid w:val="00EC50BC"/>
    <w:rsid w:val="00EC61B5"/>
    <w:rsid w:val="00EC7B8C"/>
    <w:rsid w:val="00ED1439"/>
    <w:rsid w:val="00ED35D5"/>
    <w:rsid w:val="00ED67C3"/>
    <w:rsid w:val="00ED6887"/>
    <w:rsid w:val="00EE3F1D"/>
    <w:rsid w:val="00EE57E2"/>
    <w:rsid w:val="00EF046C"/>
    <w:rsid w:val="00EF333B"/>
    <w:rsid w:val="00EF49D7"/>
    <w:rsid w:val="00F00A5B"/>
    <w:rsid w:val="00F01DC2"/>
    <w:rsid w:val="00F10179"/>
    <w:rsid w:val="00F24030"/>
    <w:rsid w:val="00F24236"/>
    <w:rsid w:val="00F26A30"/>
    <w:rsid w:val="00F32553"/>
    <w:rsid w:val="00F35E53"/>
    <w:rsid w:val="00F36CFD"/>
    <w:rsid w:val="00F40A5D"/>
    <w:rsid w:val="00F4463E"/>
    <w:rsid w:val="00F44677"/>
    <w:rsid w:val="00F44BCB"/>
    <w:rsid w:val="00F5034A"/>
    <w:rsid w:val="00F54CF3"/>
    <w:rsid w:val="00F55A72"/>
    <w:rsid w:val="00F55C3E"/>
    <w:rsid w:val="00F621BE"/>
    <w:rsid w:val="00F6273C"/>
    <w:rsid w:val="00F62FE4"/>
    <w:rsid w:val="00F64DEB"/>
    <w:rsid w:val="00F651F7"/>
    <w:rsid w:val="00F67ED6"/>
    <w:rsid w:val="00F73A2B"/>
    <w:rsid w:val="00F75EF8"/>
    <w:rsid w:val="00F76058"/>
    <w:rsid w:val="00F76580"/>
    <w:rsid w:val="00F76672"/>
    <w:rsid w:val="00F76D26"/>
    <w:rsid w:val="00F77695"/>
    <w:rsid w:val="00F82628"/>
    <w:rsid w:val="00F84736"/>
    <w:rsid w:val="00F866D4"/>
    <w:rsid w:val="00F8710B"/>
    <w:rsid w:val="00F916E1"/>
    <w:rsid w:val="00F91B77"/>
    <w:rsid w:val="00F96C94"/>
    <w:rsid w:val="00F96F94"/>
    <w:rsid w:val="00FA0979"/>
    <w:rsid w:val="00FA4660"/>
    <w:rsid w:val="00FA6B66"/>
    <w:rsid w:val="00FA7640"/>
    <w:rsid w:val="00FB07BD"/>
    <w:rsid w:val="00FB0EDE"/>
    <w:rsid w:val="00FB2993"/>
    <w:rsid w:val="00FB3440"/>
    <w:rsid w:val="00FB73AB"/>
    <w:rsid w:val="00FC063E"/>
    <w:rsid w:val="00FC07D9"/>
    <w:rsid w:val="00FC280B"/>
    <w:rsid w:val="00FC4227"/>
    <w:rsid w:val="00FC75F0"/>
    <w:rsid w:val="00FC7747"/>
    <w:rsid w:val="00FC7CCC"/>
    <w:rsid w:val="00FD068F"/>
    <w:rsid w:val="00FD1849"/>
    <w:rsid w:val="00FD185D"/>
    <w:rsid w:val="00FD2E6F"/>
    <w:rsid w:val="00FD4DAE"/>
    <w:rsid w:val="00FD6358"/>
    <w:rsid w:val="00FD6D6E"/>
    <w:rsid w:val="00FD7B61"/>
    <w:rsid w:val="00FE1D1D"/>
    <w:rsid w:val="00FE3998"/>
    <w:rsid w:val="00FE4EA7"/>
    <w:rsid w:val="00FE6572"/>
    <w:rsid w:val="00FE7593"/>
    <w:rsid w:val="00FF013F"/>
    <w:rsid w:val="00FF369D"/>
    <w:rsid w:val="00FF7EDB"/>
    <w:rsid w:val="00FF7F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68414F54"/>
  <w15:docId w15:val="{EB876999-0D11-424B-A6FA-8468A807A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kern w:val="3"/>
        <w:sz w:val="24"/>
        <w:szCs w:val="24"/>
        <w:lang w:val="fr-FR"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D1439"/>
    <w:pPr>
      <w:keepNext/>
      <w:keepLines/>
      <w:spacing w:before="240"/>
      <w:outlineLvl w:val="0"/>
    </w:pPr>
    <w:rPr>
      <w:rFonts w:asciiTheme="majorHAnsi" w:eastAsiaTheme="majorEastAsia" w:hAnsiTheme="majorHAnsi"/>
      <w:color w:val="2E74B5" w:themeColor="accent1" w:themeShade="BF"/>
      <w:sz w:val="32"/>
      <w:szCs w:val="2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En-tte">
    <w:name w:val="header"/>
    <w:basedOn w:val="Standard"/>
    <w:link w:val="En-tteCar"/>
    <w:uiPriority w:val="99"/>
    <w:pPr>
      <w:suppressLineNumbers/>
      <w:tabs>
        <w:tab w:val="center" w:pos="4819"/>
        <w:tab w:val="right" w:pos="9638"/>
      </w:tabs>
    </w:pPr>
  </w:style>
  <w:style w:type="paragraph" w:customStyle="1" w:styleId="Default">
    <w:name w:val="Default"/>
    <w:rPr>
      <w:rFonts w:ascii="Century Gothic" w:eastAsia="Century Gothic" w:hAnsi="Century Gothic" w:cs="Century Gothic"/>
      <w:color w:val="000000"/>
    </w:rPr>
  </w:style>
  <w:style w:type="paragraph" w:customStyle="1" w:styleId="Footnote">
    <w:name w:val="Footnote"/>
    <w:basedOn w:val="Standard"/>
    <w:pPr>
      <w:suppressLineNumbers/>
      <w:ind w:left="339" w:hanging="339"/>
    </w:pPr>
    <w:rPr>
      <w:sz w:val="20"/>
      <w:szCs w:val="20"/>
    </w:rPr>
  </w:style>
  <w:style w:type="character" w:customStyle="1" w:styleId="Internetlink">
    <w:name w:val="Internet link"/>
    <w:rPr>
      <w:color w:val="000080"/>
      <w:u w:val="single"/>
    </w:rPr>
  </w:style>
  <w:style w:type="character" w:customStyle="1" w:styleId="FootnoteSymbol">
    <w:name w:val="Footnote Symbol"/>
  </w:style>
  <w:style w:type="character" w:customStyle="1" w:styleId="Footnoteanchor">
    <w:name w:val="Footnote anchor"/>
    <w:rPr>
      <w:position w:val="0"/>
      <w:vertAlign w:val="superscript"/>
    </w:rPr>
  </w:style>
  <w:style w:type="character" w:styleId="Appelnotedebasdep">
    <w:name w:val="footnote reference"/>
    <w:basedOn w:val="Policepardfaut"/>
    <w:uiPriority w:val="99"/>
    <w:semiHidden/>
    <w:unhideWhenUsed/>
    <w:rPr>
      <w:vertAlign w:val="superscript"/>
    </w:rPr>
  </w:style>
  <w:style w:type="paragraph" w:styleId="Paragraphedeliste">
    <w:name w:val="List Paragraph"/>
    <w:basedOn w:val="Normal"/>
    <w:uiPriority w:val="34"/>
    <w:qFormat/>
    <w:rsid w:val="00457E4F"/>
    <w:pPr>
      <w:suppressAutoHyphens w:val="0"/>
      <w:autoSpaceDN/>
      <w:spacing w:after="160" w:line="259" w:lineRule="auto"/>
      <w:ind w:left="720"/>
      <w:contextualSpacing/>
      <w:textAlignment w:val="auto"/>
    </w:pPr>
    <w:rPr>
      <w:rFonts w:asciiTheme="minorHAnsi" w:eastAsiaTheme="minorHAnsi" w:hAnsiTheme="minorHAnsi" w:cstheme="minorBidi"/>
      <w:kern w:val="0"/>
      <w:sz w:val="22"/>
      <w:szCs w:val="22"/>
      <w:lang w:eastAsia="en-US" w:bidi="ar-SA"/>
    </w:rPr>
  </w:style>
  <w:style w:type="character" w:styleId="Marquedecommentaire">
    <w:name w:val="annotation reference"/>
    <w:basedOn w:val="Policepardfaut"/>
    <w:uiPriority w:val="99"/>
    <w:semiHidden/>
    <w:unhideWhenUsed/>
    <w:rsid w:val="00FB73AB"/>
    <w:rPr>
      <w:sz w:val="16"/>
      <w:szCs w:val="16"/>
    </w:rPr>
  </w:style>
  <w:style w:type="paragraph" w:styleId="Commentaire">
    <w:name w:val="annotation text"/>
    <w:basedOn w:val="Normal"/>
    <w:link w:val="CommentaireCar"/>
    <w:uiPriority w:val="99"/>
    <w:unhideWhenUsed/>
    <w:rsid w:val="00FB73AB"/>
    <w:rPr>
      <w:sz w:val="20"/>
      <w:szCs w:val="18"/>
    </w:rPr>
  </w:style>
  <w:style w:type="character" w:customStyle="1" w:styleId="CommentaireCar">
    <w:name w:val="Commentaire Car"/>
    <w:basedOn w:val="Policepardfaut"/>
    <w:link w:val="Commentaire"/>
    <w:uiPriority w:val="99"/>
    <w:rsid w:val="00FB73AB"/>
    <w:rPr>
      <w:sz w:val="20"/>
      <w:szCs w:val="18"/>
    </w:rPr>
  </w:style>
  <w:style w:type="paragraph" w:styleId="Objetducommentaire">
    <w:name w:val="annotation subject"/>
    <w:basedOn w:val="Commentaire"/>
    <w:next w:val="Commentaire"/>
    <w:link w:val="ObjetducommentaireCar"/>
    <w:uiPriority w:val="99"/>
    <w:semiHidden/>
    <w:unhideWhenUsed/>
    <w:rsid w:val="00FB73AB"/>
    <w:rPr>
      <w:b/>
      <w:bCs/>
    </w:rPr>
  </w:style>
  <w:style w:type="character" w:customStyle="1" w:styleId="ObjetducommentaireCar">
    <w:name w:val="Objet du commentaire Car"/>
    <w:basedOn w:val="CommentaireCar"/>
    <w:link w:val="Objetducommentaire"/>
    <w:uiPriority w:val="99"/>
    <w:semiHidden/>
    <w:rsid w:val="00FB73AB"/>
    <w:rPr>
      <w:b/>
      <w:bCs/>
      <w:sz w:val="20"/>
      <w:szCs w:val="18"/>
    </w:rPr>
  </w:style>
  <w:style w:type="paragraph" w:styleId="Textedebulles">
    <w:name w:val="Balloon Text"/>
    <w:basedOn w:val="Normal"/>
    <w:link w:val="TextedebullesCar"/>
    <w:uiPriority w:val="99"/>
    <w:semiHidden/>
    <w:unhideWhenUsed/>
    <w:rsid w:val="00FB73AB"/>
    <w:rPr>
      <w:rFonts w:ascii="Segoe UI" w:hAnsi="Segoe UI"/>
      <w:sz w:val="18"/>
      <w:szCs w:val="16"/>
    </w:rPr>
  </w:style>
  <w:style w:type="character" w:customStyle="1" w:styleId="TextedebullesCar">
    <w:name w:val="Texte de bulles Car"/>
    <w:basedOn w:val="Policepardfaut"/>
    <w:link w:val="Textedebulles"/>
    <w:uiPriority w:val="99"/>
    <w:semiHidden/>
    <w:rsid w:val="00FB73AB"/>
    <w:rPr>
      <w:rFonts w:ascii="Segoe UI" w:hAnsi="Segoe UI"/>
      <w:sz w:val="18"/>
      <w:szCs w:val="16"/>
    </w:rPr>
  </w:style>
  <w:style w:type="paragraph" w:styleId="Notedebasdepage">
    <w:name w:val="footnote text"/>
    <w:basedOn w:val="Normal"/>
    <w:link w:val="NotedebasdepageCar"/>
    <w:uiPriority w:val="99"/>
    <w:semiHidden/>
    <w:unhideWhenUsed/>
    <w:rsid w:val="00FB73AB"/>
    <w:rPr>
      <w:sz w:val="20"/>
      <w:szCs w:val="18"/>
    </w:rPr>
  </w:style>
  <w:style w:type="character" w:customStyle="1" w:styleId="NotedebasdepageCar">
    <w:name w:val="Note de bas de page Car"/>
    <w:basedOn w:val="Policepardfaut"/>
    <w:link w:val="Notedebasdepage"/>
    <w:uiPriority w:val="99"/>
    <w:semiHidden/>
    <w:rsid w:val="00FB73AB"/>
    <w:rPr>
      <w:sz w:val="20"/>
      <w:szCs w:val="18"/>
    </w:rPr>
  </w:style>
  <w:style w:type="paragraph" w:styleId="Rvision">
    <w:name w:val="Revision"/>
    <w:hidden/>
    <w:uiPriority w:val="99"/>
    <w:semiHidden/>
    <w:rsid w:val="00E111E8"/>
    <w:pPr>
      <w:suppressAutoHyphens w:val="0"/>
      <w:autoSpaceDN/>
      <w:textAlignment w:val="auto"/>
    </w:pPr>
    <w:rPr>
      <w:szCs w:val="21"/>
    </w:rPr>
  </w:style>
  <w:style w:type="paragraph" w:styleId="Pieddepage">
    <w:name w:val="footer"/>
    <w:basedOn w:val="Normal"/>
    <w:link w:val="PieddepageCar"/>
    <w:uiPriority w:val="99"/>
    <w:unhideWhenUsed/>
    <w:rsid w:val="003031AA"/>
    <w:pPr>
      <w:tabs>
        <w:tab w:val="center" w:pos="4536"/>
        <w:tab w:val="right" w:pos="9072"/>
      </w:tabs>
    </w:pPr>
    <w:rPr>
      <w:szCs w:val="21"/>
    </w:rPr>
  </w:style>
  <w:style w:type="character" w:customStyle="1" w:styleId="PieddepageCar">
    <w:name w:val="Pied de page Car"/>
    <w:basedOn w:val="Policepardfaut"/>
    <w:link w:val="Pieddepage"/>
    <w:uiPriority w:val="99"/>
    <w:rsid w:val="003031AA"/>
    <w:rPr>
      <w:szCs w:val="21"/>
    </w:rPr>
  </w:style>
  <w:style w:type="character" w:styleId="Lienhypertexte">
    <w:name w:val="Hyperlink"/>
    <w:basedOn w:val="Policepardfaut"/>
    <w:uiPriority w:val="99"/>
    <w:unhideWhenUsed/>
    <w:rsid w:val="001768C4"/>
    <w:rPr>
      <w:color w:val="0000FF"/>
      <w:u w:val="single"/>
    </w:rPr>
  </w:style>
  <w:style w:type="table" w:styleId="Grilledutableau">
    <w:name w:val="Table Grid"/>
    <w:basedOn w:val="TableauNormal"/>
    <w:uiPriority w:val="39"/>
    <w:rsid w:val="00BA2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01449"/>
    <w:rPr>
      <w:rFonts w:ascii="Times New Roman" w:hAnsi="Times New Roman"/>
      <w:szCs w:val="21"/>
    </w:rPr>
  </w:style>
  <w:style w:type="character" w:customStyle="1" w:styleId="En-tteCar">
    <w:name w:val="En-tête Car"/>
    <w:basedOn w:val="Policepardfaut"/>
    <w:link w:val="En-tte"/>
    <w:uiPriority w:val="99"/>
    <w:rsid w:val="00BD7CE7"/>
  </w:style>
  <w:style w:type="character" w:styleId="Textedelespacerserv">
    <w:name w:val="Placeholder Text"/>
    <w:basedOn w:val="Policepardfaut"/>
    <w:uiPriority w:val="99"/>
    <w:semiHidden/>
    <w:rsid w:val="007B3819"/>
    <w:rPr>
      <w:color w:val="808080"/>
    </w:rPr>
  </w:style>
  <w:style w:type="character" w:styleId="Mentionnonrsolue">
    <w:name w:val="Unresolved Mention"/>
    <w:basedOn w:val="Policepardfaut"/>
    <w:uiPriority w:val="99"/>
    <w:semiHidden/>
    <w:unhideWhenUsed/>
    <w:rsid w:val="002407FA"/>
    <w:rPr>
      <w:color w:val="605E5C"/>
      <w:shd w:val="clear" w:color="auto" w:fill="E1DFDD"/>
    </w:rPr>
  </w:style>
  <w:style w:type="character" w:styleId="Lienhypertextesuivivisit">
    <w:name w:val="FollowedHyperlink"/>
    <w:basedOn w:val="Policepardfaut"/>
    <w:uiPriority w:val="99"/>
    <w:semiHidden/>
    <w:unhideWhenUsed/>
    <w:rsid w:val="002407FA"/>
    <w:rPr>
      <w:color w:val="954F72" w:themeColor="followedHyperlink"/>
      <w:u w:val="single"/>
    </w:rPr>
  </w:style>
  <w:style w:type="character" w:customStyle="1" w:styleId="Titre1Car">
    <w:name w:val="Titre 1 Car"/>
    <w:basedOn w:val="Policepardfaut"/>
    <w:link w:val="Titre1"/>
    <w:uiPriority w:val="9"/>
    <w:rsid w:val="00ED1439"/>
    <w:rPr>
      <w:rFonts w:asciiTheme="majorHAnsi" w:eastAsiaTheme="majorEastAsia" w:hAnsiTheme="majorHAnsi"/>
      <w:color w:val="2E74B5" w:themeColor="accent1" w:themeShade="BF"/>
      <w:sz w:val="32"/>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34302">
      <w:bodyDiv w:val="1"/>
      <w:marLeft w:val="0"/>
      <w:marRight w:val="0"/>
      <w:marTop w:val="0"/>
      <w:marBottom w:val="0"/>
      <w:divBdr>
        <w:top w:val="none" w:sz="0" w:space="0" w:color="auto"/>
        <w:left w:val="none" w:sz="0" w:space="0" w:color="auto"/>
        <w:bottom w:val="none" w:sz="0" w:space="0" w:color="auto"/>
        <w:right w:val="none" w:sz="0" w:space="0" w:color="auto"/>
      </w:divBdr>
    </w:div>
    <w:div w:id="116220813">
      <w:bodyDiv w:val="1"/>
      <w:marLeft w:val="0"/>
      <w:marRight w:val="0"/>
      <w:marTop w:val="0"/>
      <w:marBottom w:val="0"/>
      <w:divBdr>
        <w:top w:val="none" w:sz="0" w:space="0" w:color="auto"/>
        <w:left w:val="none" w:sz="0" w:space="0" w:color="auto"/>
        <w:bottom w:val="none" w:sz="0" w:space="0" w:color="auto"/>
        <w:right w:val="none" w:sz="0" w:space="0" w:color="auto"/>
      </w:divBdr>
    </w:div>
    <w:div w:id="269821608">
      <w:bodyDiv w:val="1"/>
      <w:marLeft w:val="0"/>
      <w:marRight w:val="0"/>
      <w:marTop w:val="0"/>
      <w:marBottom w:val="0"/>
      <w:divBdr>
        <w:top w:val="none" w:sz="0" w:space="0" w:color="auto"/>
        <w:left w:val="none" w:sz="0" w:space="0" w:color="auto"/>
        <w:bottom w:val="none" w:sz="0" w:space="0" w:color="auto"/>
        <w:right w:val="none" w:sz="0" w:space="0" w:color="auto"/>
      </w:divBdr>
    </w:div>
    <w:div w:id="605583396">
      <w:bodyDiv w:val="1"/>
      <w:marLeft w:val="0"/>
      <w:marRight w:val="0"/>
      <w:marTop w:val="0"/>
      <w:marBottom w:val="0"/>
      <w:divBdr>
        <w:top w:val="none" w:sz="0" w:space="0" w:color="auto"/>
        <w:left w:val="none" w:sz="0" w:space="0" w:color="auto"/>
        <w:bottom w:val="none" w:sz="0" w:space="0" w:color="auto"/>
        <w:right w:val="none" w:sz="0" w:space="0" w:color="auto"/>
      </w:divBdr>
    </w:div>
    <w:div w:id="673075258">
      <w:bodyDiv w:val="1"/>
      <w:marLeft w:val="0"/>
      <w:marRight w:val="0"/>
      <w:marTop w:val="0"/>
      <w:marBottom w:val="0"/>
      <w:divBdr>
        <w:top w:val="none" w:sz="0" w:space="0" w:color="auto"/>
        <w:left w:val="none" w:sz="0" w:space="0" w:color="auto"/>
        <w:bottom w:val="none" w:sz="0" w:space="0" w:color="auto"/>
        <w:right w:val="none" w:sz="0" w:space="0" w:color="auto"/>
      </w:divBdr>
    </w:div>
    <w:div w:id="1181504574">
      <w:bodyDiv w:val="1"/>
      <w:marLeft w:val="0"/>
      <w:marRight w:val="0"/>
      <w:marTop w:val="0"/>
      <w:marBottom w:val="0"/>
      <w:divBdr>
        <w:top w:val="none" w:sz="0" w:space="0" w:color="auto"/>
        <w:left w:val="none" w:sz="0" w:space="0" w:color="auto"/>
        <w:bottom w:val="none" w:sz="0" w:space="0" w:color="auto"/>
        <w:right w:val="none" w:sz="0" w:space="0" w:color="auto"/>
      </w:divBdr>
    </w:div>
    <w:div w:id="17312255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participez.nouvelle-aquitaine.fr/processes/SRADDET/f/182/?component_id=182&amp;locale=fr&amp;participatory_process_slug=SRADDET"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mrae.developpement-durable.gouv.fr/IMG/pdf/pp_2017_4360_plu_laruns_ae_dh_mrae_signe.pdf"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www.laruns.fr/la-mairie/urbanisme/" TargetMode="External"/><Relationship Id="rId25" Type="http://schemas.openxmlformats.org/officeDocument/2006/relationships/hyperlink" Target="https://www.legifrance.gouv.fr/affichCodeArticle.do?cidTexte=LEGITEXT000006074236&amp;idArticle=LEGIARTI000006845858&amp;dateTexte=&amp;categorieLien=cid"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eau-grandsudouest.fr/politique-eau/bassin/schema-directeur-amenagement-gestion-eaux-sdage/politique-eau-sdage-pdm-2022-2027"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CodeArticle.do?cidTexte=LEGITEXT000006074236&amp;idArticle=LEGIARTI000006845858&amp;dateTexte=&amp;categorieLien=cid"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mrae.developpement-durable.gouv.fr/IMG/pdf/kpp_2021_11488_m1_plu_laruns_d_vmee_signe.pdf"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pyrenees-parcnational.fr/fr/le-parc-national-des-pyrenees/la-chart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www.mrae.developpement-durable.gouv.fr/IMG/pdf/pp_2021_11454_ra1__plu_laruns_64_vmee_signe.pdf" TargetMode="External"/><Relationship Id="rId27" Type="http://schemas.openxmlformats.org/officeDocument/2006/relationships/footer" Target="footer2.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72877404-2A21-42B9-B925-139B35BEB628}"/>
      </w:docPartPr>
      <w:docPartBody>
        <w:p w:rsidR="001C6223" w:rsidRDefault="001C6223">
          <w:r w:rsidRPr="004B17EE">
            <w:rPr>
              <w:rStyle w:val="Textedelespacerserv"/>
            </w:rPr>
            <w:t>Cliquez ou appuyez ici pour entrer du texte.</w:t>
          </w:r>
        </w:p>
      </w:docPartBody>
    </w:docPart>
    <w:docPart>
      <w:docPartPr>
        <w:name w:val="E23EBA518ACA4BA5BD4FB6BF39A95B14"/>
        <w:category>
          <w:name w:val="Général"/>
          <w:gallery w:val="placeholder"/>
        </w:category>
        <w:types>
          <w:type w:val="bbPlcHdr"/>
        </w:types>
        <w:behaviors>
          <w:behavior w:val="content"/>
        </w:behaviors>
        <w:guid w:val="{D9C0A6A2-6589-4921-BDE9-0EE5EBF1F589}"/>
      </w:docPartPr>
      <w:docPartBody>
        <w:p w:rsidR="00147947" w:rsidRDefault="006B4A49" w:rsidP="006B4A49">
          <w:pPr>
            <w:pStyle w:val="E23EBA518ACA4BA5BD4FB6BF39A95B14"/>
          </w:pPr>
          <w:r w:rsidRPr="004B17EE">
            <w:rPr>
              <w:rStyle w:val="Textedelespacerserv"/>
            </w:rPr>
            <w:t>Cliquez ou appuyez ici pour entrer du texte.</w:t>
          </w:r>
        </w:p>
      </w:docPartBody>
    </w:docPart>
    <w:docPart>
      <w:docPartPr>
        <w:name w:val="5A421EE109DA465596181A13B5D0B9CB"/>
        <w:category>
          <w:name w:val="Général"/>
          <w:gallery w:val="placeholder"/>
        </w:category>
        <w:types>
          <w:type w:val="bbPlcHdr"/>
        </w:types>
        <w:behaviors>
          <w:behavior w:val="content"/>
        </w:behaviors>
        <w:guid w:val="{E9C6542D-DFC9-49A5-B02B-04849606BB58}"/>
      </w:docPartPr>
      <w:docPartBody>
        <w:p w:rsidR="00147947" w:rsidRDefault="006B4A49" w:rsidP="006B4A49">
          <w:pPr>
            <w:pStyle w:val="5A421EE109DA465596181A13B5D0B9CB"/>
          </w:pPr>
          <w:r w:rsidRPr="004B17EE">
            <w:rPr>
              <w:rStyle w:val="Textedelespacerserv"/>
            </w:rPr>
            <w:t>Cliquez ou appuyez ici pour entrer du texte.</w:t>
          </w:r>
        </w:p>
      </w:docPartBody>
    </w:docPart>
    <w:docPart>
      <w:docPartPr>
        <w:name w:val="A93AA15D21AA4176B08B0D5800AD40C5"/>
        <w:category>
          <w:name w:val="Général"/>
          <w:gallery w:val="placeholder"/>
        </w:category>
        <w:types>
          <w:type w:val="bbPlcHdr"/>
        </w:types>
        <w:behaviors>
          <w:behavior w:val="content"/>
        </w:behaviors>
        <w:guid w:val="{0159FA4A-61A1-4AD5-8D74-BD3975026F5D}"/>
      </w:docPartPr>
      <w:docPartBody>
        <w:p w:rsidR="00147947" w:rsidRDefault="006B4A49" w:rsidP="006B4A49">
          <w:pPr>
            <w:pStyle w:val="A93AA15D21AA4176B08B0D5800AD40C5"/>
          </w:pPr>
          <w:r w:rsidRPr="004B17EE">
            <w:rPr>
              <w:rStyle w:val="Textedelespacerserv"/>
            </w:rPr>
            <w:t>Cliquez ou appuyez ici pour entrer du texte.</w:t>
          </w:r>
        </w:p>
      </w:docPartBody>
    </w:docPart>
    <w:docPart>
      <w:docPartPr>
        <w:name w:val="3890769312DC4A69ABF2D5CA6C11BB60"/>
        <w:category>
          <w:name w:val="Général"/>
          <w:gallery w:val="placeholder"/>
        </w:category>
        <w:types>
          <w:type w:val="bbPlcHdr"/>
        </w:types>
        <w:behaviors>
          <w:behavior w:val="content"/>
        </w:behaviors>
        <w:guid w:val="{D83A4B0A-5595-4624-893A-47BF9A7EF298}"/>
      </w:docPartPr>
      <w:docPartBody>
        <w:p w:rsidR="00086116" w:rsidRDefault="005A760F" w:rsidP="005A760F">
          <w:pPr>
            <w:pStyle w:val="3890769312DC4A69ABF2D5CA6C11BB60"/>
          </w:pPr>
          <w:r w:rsidRPr="004B17EE">
            <w:rPr>
              <w:rStyle w:val="Textedelespacerserv"/>
            </w:rPr>
            <w:t>Cliquez ou appuyez ici pour entrer du texte.</w:t>
          </w:r>
        </w:p>
      </w:docPartBody>
    </w:docPart>
    <w:docPart>
      <w:docPartPr>
        <w:name w:val="732A2A36AAE6489C828F4E1A1BECC766"/>
        <w:category>
          <w:name w:val="Général"/>
          <w:gallery w:val="placeholder"/>
        </w:category>
        <w:types>
          <w:type w:val="bbPlcHdr"/>
        </w:types>
        <w:behaviors>
          <w:behavior w:val="content"/>
        </w:behaviors>
        <w:guid w:val="{5EA57B71-4A3F-4B70-AE0A-D2A31E1A0093}"/>
      </w:docPartPr>
      <w:docPartBody>
        <w:p w:rsidR="00D746C9" w:rsidRDefault="008463EE" w:rsidP="008463EE">
          <w:pPr>
            <w:pStyle w:val="732A2A36AAE6489C828F4E1A1BECC766"/>
          </w:pPr>
          <w:r w:rsidRPr="004B17EE">
            <w:rPr>
              <w:rStyle w:val="Textedelespacerserv"/>
            </w:rPr>
            <w:t>Cliquez ou appuyez ici pour entrer du texte.</w:t>
          </w:r>
        </w:p>
      </w:docPartBody>
    </w:docPart>
    <w:docPart>
      <w:docPartPr>
        <w:name w:val="57E2B2745E05424CB80FCE2958A7C46B"/>
        <w:category>
          <w:name w:val="Général"/>
          <w:gallery w:val="placeholder"/>
        </w:category>
        <w:types>
          <w:type w:val="bbPlcHdr"/>
        </w:types>
        <w:behaviors>
          <w:behavior w:val="content"/>
        </w:behaviors>
        <w:guid w:val="{A72BD559-676B-47E7-8A73-A2E215B43733}"/>
      </w:docPartPr>
      <w:docPartBody>
        <w:p w:rsidR="00D746C9" w:rsidRDefault="008463EE" w:rsidP="008463EE">
          <w:pPr>
            <w:pStyle w:val="57E2B2745E05424CB80FCE2958A7C46B"/>
          </w:pPr>
          <w:r w:rsidRPr="004B17EE">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000247B" w:usb2="00000009" w:usb3="00000000" w:csb0="0000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223"/>
    <w:rsid w:val="00086116"/>
    <w:rsid w:val="00146065"/>
    <w:rsid w:val="00147947"/>
    <w:rsid w:val="00163B40"/>
    <w:rsid w:val="001C6223"/>
    <w:rsid w:val="002206E2"/>
    <w:rsid w:val="005A760F"/>
    <w:rsid w:val="00626DA9"/>
    <w:rsid w:val="006B4A49"/>
    <w:rsid w:val="006F2E41"/>
    <w:rsid w:val="008463EE"/>
    <w:rsid w:val="00AD1701"/>
    <w:rsid w:val="00BD6659"/>
    <w:rsid w:val="00D746C9"/>
    <w:rsid w:val="00D816F1"/>
    <w:rsid w:val="00DA090B"/>
    <w:rsid w:val="00EE6B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746C9"/>
    <w:rPr>
      <w:color w:val="808080"/>
    </w:rPr>
  </w:style>
  <w:style w:type="paragraph" w:customStyle="1" w:styleId="E23EBA518ACA4BA5BD4FB6BF39A95B14">
    <w:name w:val="E23EBA518ACA4BA5BD4FB6BF39A95B14"/>
    <w:rsid w:val="006B4A49"/>
  </w:style>
  <w:style w:type="paragraph" w:customStyle="1" w:styleId="5A421EE109DA465596181A13B5D0B9CB">
    <w:name w:val="5A421EE109DA465596181A13B5D0B9CB"/>
    <w:rsid w:val="006B4A49"/>
  </w:style>
  <w:style w:type="paragraph" w:customStyle="1" w:styleId="A93AA15D21AA4176B08B0D5800AD40C5">
    <w:name w:val="A93AA15D21AA4176B08B0D5800AD40C5"/>
    <w:rsid w:val="006B4A49"/>
  </w:style>
  <w:style w:type="paragraph" w:customStyle="1" w:styleId="3890769312DC4A69ABF2D5CA6C11BB60">
    <w:name w:val="3890769312DC4A69ABF2D5CA6C11BB60"/>
    <w:rsid w:val="005A760F"/>
  </w:style>
  <w:style w:type="paragraph" w:customStyle="1" w:styleId="732A2A36AAE6489C828F4E1A1BECC766">
    <w:name w:val="732A2A36AAE6489C828F4E1A1BECC766"/>
    <w:rsid w:val="008463EE"/>
  </w:style>
  <w:style w:type="paragraph" w:customStyle="1" w:styleId="57E2B2745E05424CB80FCE2958A7C46B">
    <w:name w:val="57E2B2745E05424CB80FCE2958A7C46B"/>
    <w:rsid w:val="008463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2562A31AD51C43A3F0AE03CF3A22EB" ma:contentTypeVersion="1" ma:contentTypeDescription="Crée un document." ma:contentTypeScope="" ma:versionID="f623ddbf04f06841977a1977ec0d36f4">
  <xsd:schema xmlns:xsd="http://www.w3.org/2001/XMLSchema" xmlns:xs="http://www.w3.org/2001/XMLSchema" xmlns:p="http://schemas.microsoft.com/office/2006/metadata/properties" xmlns:ns2="1f2a401b-2aeb-4120-b896-1d74ca43ea02" targetNamespace="http://schemas.microsoft.com/office/2006/metadata/properties" ma:root="true" ma:fieldsID="f171f043a38da19781849a1e011b9894" ns2:_="">
    <xsd:import namespace="1f2a401b-2aeb-4120-b896-1d74ca43ea0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2a401b-2aeb-4120-b896-1d74ca43ea0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14BD1-5A90-47F4-84C9-0F976C60F2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2a401b-2aeb-4120-b896-1d74ca43ea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87E540-C76E-4CD2-99EE-61B95391E990}">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www.w3.org/XML/1998/namespace"/>
    <ds:schemaRef ds:uri="http://schemas.openxmlformats.org/package/2006/metadata/core-properties"/>
    <ds:schemaRef ds:uri="1f2a401b-2aeb-4120-b896-1d74ca43ea02"/>
    <ds:schemaRef ds:uri="http://schemas.microsoft.com/office/2006/metadata/properties"/>
  </ds:schemaRefs>
</ds:datastoreItem>
</file>

<file path=customXml/itemProps3.xml><?xml version="1.0" encoding="utf-8"?>
<ds:datastoreItem xmlns:ds="http://schemas.openxmlformats.org/officeDocument/2006/customXml" ds:itemID="{67879A39-390F-4902-9D5E-5536327EF02D}">
  <ds:schemaRefs>
    <ds:schemaRef ds:uri="http://schemas.microsoft.com/sharepoint/v3/contenttype/forms"/>
  </ds:schemaRefs>
</ds:datastoreItem>
</file>

<file path=customXml/itemProps4.xml><?xml version="1.0" encoding="utf-8"?>
<ds:datastoreItem xmlns:ds="http://schemas.openxmlformats.org/officeDocument/2006/customXml" ds:itemID="{D2DE02FE-5625-49BE-B89F-DBA9E4919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1733</TotalTime>
  <Pages>16</Pages>
  <Words>5066</Words>
  <Characters>27863</Characters>
  <Application>Microsoft Office Word</Application>
  <DocSecurity>0</DocSecurity>
  <Lines>232</Lines>
  <Paragraphs>65</Paragraphs>
  <ScaleCrop>false</ScaleCrop>
  <HeadingPairs>
    <vt:vector size="2" baseType="variant">
      <vt:variant>
        <vt:lpstr>Titre</vt:lpstr>
      </vt:variant>
      <vt:variant>
        <vt:i4>1</vt:i4>
      </vt:variant>
    </vt:vector>
  </HeadingPairs>
  <TitlesOfParts>
    <vt:vector size="1" baseType="lpstr">
      <vt:lpstr>Formulaire cas par cas</vt:lpstr>
    </vt:vector>
  </TitlesOfParts>
  <Company>MTES</Company>
  <LinksUpToDate>false</LinksUpToDate>
  <CharactersWithSpaces>32864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cas par cas</dc:title>
  <dc:creator>MILI Rahma</dc:creator>
  <cp:lastModifiedBy>Elodie CAPDEBOSCQ</cp:lastModifiedBy>
  <cp:revision>178</cp:revision>
  <cp:lastPrinted>2022-06-28T13:39:00Z</cp:lastPrinted>
  <dcterms:created xsi:type="dcterms:W3CDTF">2022-06-16T12:52:00Z</dcterms:created>
  <dcterms:modified xsi:type="dcterms:W3CDTF">2023-09-15T14:37:00Z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0x010100F82562A31AD51C43A3F0AE03CF3A22EB</vt:lpwstr>
  </property>
</Properties>
</file>